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720" w:firstLineChars="200"/>
        <w:jc w:val="center"/>
        <w:textAlignment w:val="auto"/>
        <w:rPr>
          <w:rStyle w:val="5"/>
          <w:rFonts w:hint="eastAsia" w:ascii="方正小标宋简体" w:hAnsi="方正小标宋简体" w:eastAsia="方正小标宋简体" w:cs="方正小标宋简体"/>
          <w:b/>
          <w:bCs/>
          <w:i w:val="0"/>
          <w:iCs w:val="0"/>
          <w:caps w:val="0"/>
          <w:color w:val="333333"/>
          <w:spacing w:val="0"/>
          <w:sz w:val="36"/>
          <w:szCs w:val="36"/>
          <w:lang w:eastAsia="zh-CN"/>
        </w:rPr>
      </w:pPr>
      <w:r>
        <w:rPr>
          <w:rFonts w:hint="eastAsia" w:ascii="方正小标宋简体" w:hAnsi="方正小标宋简体" w:eastAsia="方正小标宋简体" w:cs="方正小标宋简体"/>
          <w:b w:val="0"/>
          <w:bCs w:val="0"/>
          <w:i w:val="0"/>
          <w:iCs w:val="0"/>
          <w:caps w:val="0"/>
          <w:color w:val="000000"/>
          <w:spacing w:val="0"/>
          <w:sz w:val="36"/>
          <w:szCs w:val="36"/>
        </w:rPr>
        <w:t>建筑工程最高限价备案服务指南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Style w:val="5"/>
          <w:rFonts w:hint="eastAsia" w:asciiTheme="minorEastAsia" w:hAnsiTheme="minorEastAsia" w:eastAsiaTheme="minorEastAsia" w:cstheme="minorEastAsia"/>
          <w:b/>
          <w:bCs/>
          <w:i w:val="0"/>
          <w:iCs w:val="0"/>
          <w:caps w:val="0"/>
          <w:color w:val="333333"/>
          <w:spacing w:val="0"/>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i w:val="0"/>
          <w:iCs w:val="0"/>
          <w:caps w:val="0"/>
          <w:color w:val="333333"/>
          <w:spacing w:val="0"/>
          <w:sz w:val="24"/>
          <w:szCs w:val="24"/>
          <w:lang w:eastAsia="zh-CN"/>
        </w:rPr>
      </w:pPr>
      <w:bookmarkStart w:id="0" w:name="_GoBack"/>
      <w:r>
        <w:rPr>
          <w:rStyle w:val="5"/>
          <w:rFonts w:hint="eastAsia" w:asciiTheme="minorEastAsia" w:hAnsiTheme="minorEastAsia" w:eastAsiaTheme="minorEastAsia" w:cstheme="minorEastAsia"/>
          <w:b/>
          <w:bCs/>
          <w:i w:val="0"/>
          <w:iCs w:val="0"/>
          <w:caps w:val="0"/>
          <w:color w:val="333333"/>
          <w:spacing w:val="0"/>
          <w:sz w:val="24"/>
          <w:szCs w:val="24"/>
          <w:lang w:eastAsia="zh-CN"/>
        </w:rPr>
        <w:t>一、事项名称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4"/>
          <w:szCs w:val="24"/>
        </w:rPr>
        <w:t>建筑工程最高限价备案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二、</w:t>
      </w:r>
      <w:r>
        <w:rPr>
          <w:rStyle w:val="5"/>
          <w:rFonts w:hint="eastAsia" w:asciiTheme="minorEastAsia" w:hAnsiTheme="minorEastAsia" w:eastAsiaTheme="minorEastAsia" w:cstheme="minorEastAsia"/>
          <w:b/>
          <w:bCs/>
          <w:i w:val="0"/>
          <w:iCs w:val="0"/>
          <w:caps w:val="0"/>
          <w:color w:val="333333"/>
          <w:spacing w:val="0"/>
          <w:sz w:val="24"/>
          <w:szCs w:val="24"/>
        </w:rPr>
        <w:t>设立依据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《河北省建筑工程造价管理办法》（省政府令[2014]8号）第三十条 省、设区的市、县（市）人民政府住房城乡建设主管部门应当建立日常监督检查机制，通过备案审查、现场检查、专项检查和巡查等方式，对建设、施工等单位和工程造价咨询企业的工程造价活动及其成果文件进行检查，及时纠正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三、</w:t>
      </w:r>
      <w:r>
        <w:rPr>
          <w:rStyle w:val="5"/>
          <w:rFonts w:hint="eastAsia" w:asciiTheme="minorEastAsia" w:hAnsiTheme="minorEastAsia" w:eastAsiaTheme="minorEastAsia" w:cstheme="minorEastAsia"/>
          <w:b/>
          <w:bCs/>
          <w:i w:val="0"/>
          <w:iCs w:val="0"/>
          <w:caps w:val="0"/>
          <w:color w:val="333333"/>
          <w:spacing w:val="0"/>
          <w:sz w:val="24"/>
          <w:szCs w:val="24"/>
        </w:rPr>
        <w:t>审批类型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行政确认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四、</w:t>
      </w:r>
      <w:r>
        <w:rPr>
          <w:rStyle w:val="5"/>
          <w:rFonts w:hint="eastAsia" w:asciiTheme="minorEastAsia" w:hAnsiTheme="minorEastAsia" w:eastAsiaTheme="minorEastAsia" w:cstheme="minorEastAsia"/>
          <w:b/>
          <w:bCs/>
          <w:i w:val="0"/>
          <w:iCs w:val="0"/>
          <w:caps w:val="0"/>
          <w:color w:val="333333"/>
          <w:spacing w:val="0"/>
          <w:sz w:val="24"/>
          <w:szCs w:val="24"/>
        </w:rPr>
        <w:t>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申请人提出的申请符合申请条件，提交的材料齐全、规范、有效、符合法定形式。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五、</w:t>
      </w:r>
      <w:r>
        <w:rPr>
          <w:rStyle w:val="5"/>
          <w:rFonts w:hint="eastAsia" w:asciiTheme="minorEastAsia" w:hAnsiTheme="minorEastAsia" w:eastAsiaTheme="minorEastAsia" w:cstheme="minorEastAsia"/>
          <w:b/>
          <w:bCs/>
          <w:i w:val="0"/>
          <w:iCs w:val="0"/>
          <w:caps w:val="0"/>
          <w:color w:val="333333"/>
          <w:spacing w:val="0"/>
          <w:sz w:val="24"/>
          <w:szCs w:val="24"/>
        </w:rPr>
        <w:t>办理时限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lang w:val="en-US" w:eastAsia="zh-CN"/>
        </w:rPr>
        <w:t>5</w:t>
      </w:r>
      <w:r>
        <w:rPr>
          <w:rFonts w:hint="eastAsia" w:asciiTheme="minorEastAsia" w:hAnsiTheme="minorEastAsia" w:eastAsiaTheme="minorEastAsia" w:cstheme="minorEastAsia"/>
          <w:b w:val="0"/>
          <w:bCs w:val="0"/>
          <w:i w:val="0"/>
          <w:iCs w:val="0"/>
          <w:caps w:val="0"/>
          <w:color w:val="333333"/>
          <w:spacing w:val="0"/>
          <w:sz w:val="24"/>
          <w:szCs w:val="24"/>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六、</w:t>
      </w:r>
      <w:r>
        <w:rPr>
          <w:rStyle w:val="5"/>
          <w:rFonts w:hint="eastAsia" w:asciiTheme="minorEastAsia" w:hAnsiTheme="minorEastAsia" w:eastAsiaTheme="minorEastAsia" w:cstheme="minorEastAsia"/>
          <w:b/>
          <w:bCs/>
          <w:i w:val="0"/>
          <w:iCs w:val="0"/>
          <w:caps w:val="0"/>
          <w:color w:val="333333"/>
          <w:spacing w:val="0"/>
          <w:sz w:val="24"/>
          <w:szCs w:val="24"/>
        </w:rPr>
        <w:t>申报材料</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1、工程造价咨询成果文件；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2、工程造价咨询成果备案表；</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3、完成该咨询业务的技术负责人及各专业人员的资质证书；</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建设工程造价咨询合同；</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5、工程造价咨询企业资质证书和营业执照；</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6、项目咨询专业人员配备表、工程造价咨询合同、工程造价咨询单位出具的成果文件；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7、工程造价咨询合同备案表、工程造价咨询业务备案表。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七、</w:t>
      </w:r>
      <w:r>
        <w:rPr>
          <w:rStyle w:val="5"/>
          <w:rFonts w:hint="eastAsia" w:asciiTheme="minorEastAsia" w:hAnsiTheme="minorEastAsia" w:eastAsiaTheme="minorEastAsia" w:cstheme="minorEastAsia"/>
          <w:b/>
          <w:bCs/>
          <w:i w:val="0"/>
          <w:iCs w:val="0"/>
          <w:caps w:val="0"/>
          <w:color w:val="333333"/>
          <w:spacing w:val="0"/>
          <w:sz w:val="24"/>
          <w:szCs w:val="24"/>
        </w:rPr>
        <w:t>收费标准及依据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rPr>
        <w:t>不收费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八、</w:t>
      </w:r>
      <w:r>
        <w:rPr>
          <w:rStyle w:val="5"/>
          <w:rFonts w:hint="eastAsia" w:asciiTheme="minorEastAsia" w:hAnsiTheme="minorEastAsia" w:eastAsiaTheme="minorEastAsia" w:cstheme="minorEastAsia"/>
          <w:b/>
          <w:bCs/>
          <w:i w:val="0"/>
          <w:iCs w:val="0"/>
          <w:caps w:val="0"/>
          <w:color w:val="333333"/>
          <w:spacing w:val="0"/>
          <w:sz w:val="24"/>
          <w:szCs w:val="24"/>
        </w:rPr>
        <w:t>办公时间：</w:t>
      </w:r>
      <w:r>
        <w:rPr>
          <w:rFonts w:hint="eastAsia" w:asciiTheme="minorEastAsia" w:hAnsiTheme="minorEastAsia" w:eastAsiaTheme="minorEastAsia" w:cstheme="minorEastAsia"/>
          <w:sz w:val="24"/>
          <w:szCs w:val="24"/>
        </w:rPr>
        <w:t>星期一至星期五：秋冬季（9月1日～5月30日）上午8:30～12:00，下午13:30～17:30；春夏季（6月1日～8月30日）上午8:30～12:00，下午14:30～17:30. 法定节假日除外。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2" w:firstLineChars="200"/>
        <w:textAlignment w:val="auto"/>
        <w:rPr>
          <w:rFonts w:hint="eastAsia" w:asciiTheme="minorEastAsia" w:hAnsiTheme="minorEastAsia" w:eastAsiaTheme="minorEastAsia" w:cstheme="minorEastAsia"/>
          <w:sz w:val="24"/>
          <w:szCs w:val="24"/>
          <w:lang w:eastAsia="zh-CN"/>
        </w:rPr>
      </w:pPr>
      <w:r>
        <w:rPr>
          <w:rStyle w:val="5"/>
          <w:rFonts w:hint="eastAsia" w:asciiTheme="minorEastAsia" w:hAnsiTheme="minorEastAsia" w:eastAsiaTheme="minorEastAsia" w:cstheme="minorEastAsia"/>
          <w:b/>
          <w:bCs/>
          <w:i w:val="0"/>
          <w:iCs w:val="0"/>
          <w:caps w:val="0"/>
          <w:color w:val="333333"/>
          <w:spacing w:val="0"/>
          <w:sz w:val="24"/>
          <w:szCs w:val="24"/>
          <w:lang w:eastAsia="zh-CN"/>
        </w:rPr>
        <w:t>九、</w:t>
      </w:r>
      <w:r>
        <w:rPr>
          <w:rStyle w:val="5"/>
          <w:rFonts w:hint="eastAsia" w:asciiTheme="minorEastAsia" w:hAnsiTheme="minorEastAsia" w:eastAsiaTheme="minorEastAsia" w:cstheme="minorEastAsia"/>
          <w:b/>
          <w:bCs/>
          <w:i w:val="0"/>
          <w:iCs w:val="0"/>
          <w:caps w:val="0"/>
          <w:color w:val="333333"/>
          <w:spacing w:val="0"/>
          <w:sz w:val="24"/>
          <w:szCs w:val="24"/>
        </w:rPr>
        <w:t>办公地址：</w:t>
      </w:r>
      <w:r>
        <w:rPr>
          <w:rFonts w:hint="eastAsia" w:asciiTheme="minorEastAsia" w:hAnsiTheme="minorEastAsia" w:eastAsiaTheme="minorEastAsia" w:cstheme="minorEastAsia"/>
          <w:b w:val="0"/>
          <w:bCs w:val="0"/>
          <w:i w:val="0"/>
          <w:iCs w:val="0"/>
          <w:caps w:val="0"/>
          <w:color w:val="333333"/>
          <w:spacing w:val="0"/>
          <w:sz w:val="24"/>
          <w:szCs w:val="24"/>
          <w:lang w:eastAsia="zh-CN"/>
        </w:rPr>
        <w:t>滦平县北山新区住建局办公室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乘车或公交1路、2路、9路北山大酒店站下车步行至住建局</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5"/>
          <w:rFonts w:hint="eastAsia" w:asciiTheme="minorEastAsia" w:hAnsiTheme="minorEastAsia" w:eastAsiaTheme="minorEastAsia" w:cstheme="minorEastAsia"/>
          <w:b w:val="0"/>
          <w:bCs w:val="0"/>
          <w:i w:val="0"/>
          <w:iCs w:val="0"/>
          <w:caps w:val="0"/>
          <w:color w:val="333333"/>
          <w:spacing w:val="0"/>
          <w:sz w:val="24"/>
          <w:szCs w:val="24"/>
          <w:lang w:val="en-US" w:eastAsia="zh-CN"/>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十、</w:t>
      </w:r>
      <w:r>
        <w:rPr>
          <w:rStyle w:val="5"/>
          <w:rFonts w:hint="eastAsia" w:asciiTheme="minorEastAsia" w:hAnsiTheme="minorEastAsia" w:eastAsiaTheme="minorEastAsia" w:cstheme="minorEastAsia"/>
          <w:b/>
          <w:bCs/>
          <w:i w:val="0"/>
          <w:iCs w:val="0"/>
          <w:caps w:val="0"/>
          <w:color w:val="333333"/>
          <w:spacing w:val="0"/>
          <w:sz w:val="24"/>
          <w:szCs w:val="24"/>
        </w:rPr>
        <w:t xml:space="preserve"> 办理流程</w:t>
      </w:r>
      <w:r>
        <w:rPr>
          <w:rStyle w:val="5"/>
          <w:rFonts w:hint="eastAsia" w:asciiTheme="minorEastAsia" w:hAnsiTheme="minorEastAsia" w:eastAsiaTheme="minorEastAsia" w:cstheme="minorEastAsia"/>
          <w:b/>
          <w:bCs/>
          <w:i w:val="0"/>
          <w:iCs w:val="0"/>
          <w:caps w:val="0"/>
          <w:color w:val="333333"/>
          <w:spacing w:val="0"/>
          <w:sz w:val="24"/>
          <w:szCs w:val="24"/>
          <w:lang w:eastAsia="zh-CN"/>
        </w:rPr>
        <w:t>：</w:t>
      </w:r>
      <w:r>
        <w:rPr>
          <w:rStyle w:val="5"/>
          <w:rFonts w:hint="eastAsia" w:asciiTheme="minorEastAsia" w:hAnsiTheme="minorEastAsia" w:eastAsiaTheme="minorEastAsia" w:cstheme="minorEastAsia"/>
          <w:b w:val="0"/>
          <w:bCs w:val="0"/>
          <w:i w:val="0"/>
          <w:iCs w:val="0"/>
          <w:caps w:val="0"/>
          <w:color w:val="333333"/>
          <w:spacing w:val="0"/>
          <w:sz w:val="24"/>
          <w:szCs w:val="24"/>
          <w:lang w:eastAsia="zh-CN"/>
        </w:rPr>
        <w:t>受理—审核—审批—登记—办结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lang w:val="en-US" w:eastAsia="zh-CN"/>
        </w:rPr>
      </w:pPr>
      <w:r>
        <w:rPr>
          <w:rStyle w:val="5"/>
          <w:rFonts w:hint="eastAsia" w:asciiTheme="minorEastAsia" w:hAnsiTheme="minorEastAsia" w:eastAsiaTheme="minorEastAsia" w:cstheme="minorEastAsia"/>
          <w:b/>
          <w:bCs/>
          <w:i w:val="0"/>
          <w:iCs w:val="0"/>
          <w:caps w:val="0"/>
          <w:color w:val="333333"/>
          <w:spacing w:val="0"/>
          <w:sz w:val="24"/>
          <w:szCs w:val="24"/>
          <w:lang w:eastAsia="zh-CN"/>
        </w:rPr>
        <w:t>十一、</w:t>
      </w:r>
      <w:r>
        <w:rPr>
          <w:rStyle w:val="5"/>
          <w:rFonts w:hint="eastAsia" w:asciiTheme="minorEastAsia" w:hAnsiTheme="minorEastAsia" w:eastAsiaTheme="minorEastAsia" w:cstheme="minorEastAsia"/>
          <w:b/>
          <w:bCs/>
          <w:i w:val="0"/>
          <w:iCs w:val="0"/>
          <w:caps w:val="0"/>
          <w:color w:val="333333"/>
          <w:spacing w:val="0"/>
          <w:sz w:val="24"/>
          <w:szCs w:val="24"/>
        </w:rPr>
        <w:t>办公电话：</w:t>
      </w:r>
      <w:r>
        <w:rPr>
          <w:rFonts w:hint="eastAsia" w:asciiTheme="minorEastAsia" w:hAnsiTheme="minorEastAsia" w:eastAsiaTheme="minorEastAsia" w:cstheme="minorEastAsia"/>
          <w:b w:val="0"/>
          <w:bCs w:val="0"/>
          <w:i w:val="0"/>
          <w:iCs w:val="0"/>
          <w:caps w:val="0"/>
          <w:color w:val="333333"/>
          <w:spacing w:val="0"/>
          <w:sz w:val="24"/>
          <w:szCs w:val="24"/>
        </w:rPr>
        <w:t>0314-</w:t>
      </w:r>
      <w:r>
        <w:rPr>
          <w:rFonts w:hint="eastAsia" w:asciiTheme="minorEastAsia" w:hAnsiTheme="minorEastAsia" w:eastAsiaTheme="minorEastAsia" w:cstheme="minorEastAsia"/>
          <w:b w:val="0"/>
          <w:bCs w:val="0"/>
          <w:i w:val="0"/>
          <w:iCs w:val="0"/>
          <w:caps w:val="0"/>
          <w:color w:val="333333"/>
          <w:spacing w:val="0"/>
          <w:sz w:val="24"/>
          <w:szCs w:val="24"/>
          <w:lang w:val="en-US" w:eastAsia="zh-CN"/>
        </w:rPr>
        <w:t>8582948</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2C21"/>
    <w:rsid w:val="07676975"/>
    <w:rsid w:val="107B1EBB"/>
    <w:rsid w:val="12EA5D72"/>
    <w:rsid w:val="172B0E5D"/>
    <w:rsid w:val="17671CDE"/>
    <w:rsid w:val="19F50DF0"/>
    <w:rsid w:val="1B3E5C62"/>
    <w:rsid w:val="1BC62F07"/>
    <w:rsid w:val="1BF44D89"/>
    <w:rsid w:val="1CA974F3"/>
    <w:rsid w:val="1F681105"/>
    <w:rsid w:val="207F1C97"/>
    <w:rsid w:val="27F61690"/>
    <w:rsid w:val="2EF6474D"/>
    <w:rsid w:val="329F6825"/>
    <w:rsid w:val="3AB9475C"/>
    <w:rsid w:val="3B477F1A"/>
    <w:rsid w:val="41285593"/>
    <w:rsid w:val="42C35936"/>
    <w:rsid w:val="45331669"/>
    <w:rsid w:val="4FC72501"/>
    <w:rsid w:val="518A63A7"/>
    <w:rsid w:val="5FDB14D3"/>
    <w:rsid w:val="62A120AB"/>
    <w:rsid w:val="62FF14EA"/>
    <w:rsid w:val="64575874"/>
    <w:rsid w:val="667F052F"/>
    <w:rsid w:val="6A483440"/>
    <w:rsid w:val="6F3D4D0F"/>
    <w:rsid w:val="721E4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2021-07-23T08:53:34Z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E1037E7B4E3C48CE83D50B73132C846B</vt:lpwstr>
  </property>
</Properties>
</file>