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BEF" w:rsidRDefault="00512BEF">
      <w:pPr>
        <w:spacing w:line="560" w:lineRule="exact"/>
      </w:pPr>
    </w:p>
    <w:p w:rsidR="00512BEF" w:rsidRDefault="00512BEF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</w:p>
    <w:p w:rsidR="00512BEF" w:rsidRDefault="00512BEF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滦政提主办字（</w:t>
      </w:r>
      <w:r>
        <w:rPr>
          <w:rFonts w:ascii="楷体_GB2312" w:eastAsia="楷体_GB2312"/>
          <w:sz w:val="28"/>
          <w:szCs w:val="28"/>
        </w:rPr>
        <w:t>2023</w:t>
      </w:r>
      <w:r>
        <w:rPr>
          <w:rFonts w:ascii="楷体_GB2312" w:eastAsia="楷体_GB2312" w:hint="eastAsia"/>
          <w:sz w:val="28"/>
          <w:szCs w:val="28"/>
        </w:rPr>
        <w:t>）第</w:t>
      </w:r>
      <w:r>
        <w:rPr>
          <w:rFonts w:ascii="楷体_GB2312" w:eastAsia="楷体_GB2312"/>
          <w:sz w:val="28"/>
          <w:szCs w:val="28"/>
        </w:rPr>
        <w:t>25</w:t>
      </w:r>
      <w:r>
        <w:rPr>
          <w:rFonts w:ascii="楷体_GB2312" w:eastAsia="楷体_GB2312" w:hint="eastAsia"/>
          <w:sz w:val="28"/>
          <w:szCs w:val="28"/>
        </w:rPr>
        <w:t>号</w:t>
      </w:r>
      <w:r>
        <w:rPr>
          <w:rFonts w:ascii="楷体_GB2312" w:eastAsia="楷体_GB2312"/>
          <w:sz w:val="28"/>
          <w:szCs w:val="28"/>
        </w:rPr>
        <w:t xml:space="preserve">    A</w:t>
      </w:r>
      <w:r>
        <w:rPr>
          <w:rFonts w:ascii="楷体_GB2312" w:eastAsia="楷体_GB2312" w:hint="eastAsia"/>
          <w:sz w:val="28"/>
          <w:szCs w:val="28"/>
        </w:rPr>
        <w:t>类</w:t>
      </w:r>
    </w:p>
    <w:p w:rsidR="00512BEF" w:rsidRDefault="00512BEF">
      <w:pPr>
        <w:spacing w:line="560" w:lineRule="exact"/>
        <w:ind w:firstLineChars="150" w:firstLine="420"/>
        <w:jc w:val="righ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 xml:space="preserve">                              </w:t>
      </w:r>
      <w:r>
        <w:rPr>
          <w:rFonts w:ascii="楷体_GB2312" w:eastAsia="楷体_GB2312" w:hint="eastAsia"/>
          <w:sz w:val="28"/>
          <w:szCs w:val="28"/>
        </w:rPr>
        <w:t>是否同意公开：是</w:t>
      </w:r>
    </w:p>
    <w:p w:rsidR="00512BEF" w:rsidRDefault="00512BEF">
      <w:pPr>
        <w:spacing w:line="560" w:lineRule="exact"/>
        <w:rPr>
          <w:rFonts w:ascii="楷体_GB2312" w:eastAsia="楷体_GB2312"/>
          <w:sz w:val="28"/>
          <w:szCs w:val="28"/>
        </w:rPr>
      </w:pPr>
    </w:p>
    <w:p w:rsidR="00512BEF" w:rsidRPr="0012734D" w:rsidRDefault="00512BEF" w:rsidP="00B37D72">
      <w:pPr>
        <w:spacing w:line="576" w:lineRule="exact"/>
        <w:ind w:firstLineChars="245" w:firstLine="1078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 w:rsidRPr="0012734D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对承德市第十五届人民代表大会</w:t>
      </w:r>
    </w:p>
    <w:p w:rsidR="00512BEF" w:rsidRPr="0012734D" w:rsidRDefault="00512BEF" w:rsidP="00B37D72">
      <w:pPr>
        <w:spacing w:line="576" w:lineRule="exact"/>
        <w:ind w:firstLineChars="245" w:firstLine="1078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 w:rsidRPr="0012734D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第四次会议第</w:t>
      </w:r>
      <w:r w:rsidRPr="0012734D">
        <w:rPr>
          <w:rFonts w:ascii="方正小标宋简体" w:eastAsia="方正小标宋简体" w:hAnsi="方正小标宋简体" w:cs="方正小标宋简体"/>
          <w:bCs/>
          <w:sz w:val="44"/>
          <w:szCs w:val="44"/>
        </w:rPr>
        <w:t>2023</w:t>
      </w:r>
      <w:r>
        <w:rPr>
          <w:rFonts w:ascii="方正小标宋简体" w:eastAsia="方正小标宋简体" w:hAnsi="方正小标宋简体" w:cs="方正小标宋简体"/>
          <w:bCs/>
          <w:sz w:val="44"/>
          <w:szCs w:val="44"/>
        </w:rPr>
        <w:t>211</w:t>
      </w:r>
      <w:r w:rsidRPr="0012734D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号建议的答复</w:t>
      </w:r>
    </w:p>
    <w:p w:rsidR="00512BEF" w:rsidRPr="0012734D" w:rsidRDefault="00512BEF" w:rsidP="00B37D72">
      <w:pPr>
        <w:spacing w:line="576" w:lineRule="exact"/>
        <w:ind w:firstLineChars="200" w:firstLine="880"/>
        <w:rPr>
          <w:sz w:val="44"/>
          <w:szCs w:val="44"/>
        </w:rPr>
      </w:pPr>
    </w:p>
    <w:p w:rsidR="00512BEF" w:rsidRPr="00AB0132" w:rsidRDefault="00512BEF" w:rsidP="00AB0132">
      <w:pPr>
        <w:spacing w:line="576" w:lineRule="exact"/>
        <w:rPr>
          <w:rFonts w:ascii="仿宋_GB2312" w:eastAsia="仿宋_GB2312" w:hAnsi="仿宋"/>
          <w:sz w:val="32"/>
          <w:szCs w:val="32"/>
        </w:rPr>
      </w:pPr>
      <w:r w:rsidRPr="00AB0132">
        <w:rPr>
          <w:rFonts w:ascii="仿宋_GB2312" w:eastAsia="仿宋_GB2312" w:hAnsi="仿宋" w:hint="eastAsia"/>
          <w:sz w:val="32"/>
          <w:szCs w:val="32"/>
        </w:rPr>
        <w:t>于成玲代表：</w:t>
      </w:r>
    </w:p>
    <w:p w:rsidR="00512BEF" w:rsidRPr="00AB0132" w:rsidRDefault="00512BEF" w:rsidP="00AB0132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B0132">
        <w:rPr>
          <w:rFonts w:ascii="仿宋_GB2312" w:eastAsia="仿宋_GB2312" w:hAnsi="仿宋" w:hint="eastAsia"/>
          <w:sz w:val="32"/>
          <w:szCs w:val="32"/>
        </w:rPr>
        <w:t>您提出的关于“</w:t>
      </w:r>
      <w:r w:rsidRPr="00AB0132">
        <w:rPr>
          <w:rFonts w:ascii="仿宋_GB2312" w:eastAsia="仿宋_GB2312" w:hAnsi="仿宋" w:hint="eastAsia"/>
          <w:bCs/>
          <w:sz w:val="32"/>
          <w:szCs w:val="32"/>
        </w:rPr>
        <w:t>推进农村“飞线”治理的建议</w:t>
      </w:r>
      <w:r w:rsidRPr="00AB0132">
        <w:rPr>
          <w:rFonts w:ascii="仿宋_GB2312" w:eastAsia="仿宋_GB2312" w:hAnsi="仿宋" w:hint="eastAsia"/>
          <w:sz w:val="32"/>
          <w:szCs w:val="32"/>
        </w:rPr>
        <w:t>”的建议收悉，现答复如下：</w:t>
      </w:r>
    </w:p>
    <w:p w:rsidR="00512BEF" w:rsidRPr="00AB0132" w:rsidRDefault="00512BEF" w:rsidP="00AB0132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B0132">
        <w:rPr>
          <w:rFonts w:ascii="仿宋_GB2312" w:eastAsia="仿宋_GB2312" w:hAnsi="仿宋" w:hint="eastAsia"/>
          <w:sz w:val="32"/>
          <w:szCs w:val="32"/>
        </w:rPr>
        <w:t>代表提出的建议，我县表示赞同，飞线问题为全市存在普遍性问题，形成原因主要有以下几种：</w:t>
      </w:r>
    </w:p>
    <w:p w:rsidR="00512BEF" w:rsidRPr="00AB0132" w:rsidRDefault="00512BEF" w:rsidP="00AB0132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B0132">
        <w:rPr>
          <w:rFonts w:ascii="仿宋_GB2312" w:eastAsia="仿宋_GB2312" w:hAnsi="仿宋"/>
          <w:sz w:val="32"/>
          <w:szCs w:val="32"/>
        </w:rPr>
        <w:t>1</w:t>
      </w:r>
      <w:r w:rsidRPr="00AB0132">
        <w:rPr>
          <w:rFonts w:ascii="仿宋_GB2312" w:eastAsia="仿宋_GB2312" w:hAnsi="仿宋" w:hint="eastAsia"/>
          <w:sz w:val="32"/>
          <w:szCs w:val="32"/>
        </w:rPr>
        <w:t>、老旧废弃线路未有及时拆除，造成空中和节点处线缆密集且杂乱。</w:t>
      </w:r>
    </w:p>
    <w:p w:rsidR="00512BEF" w:rsidRPr="00AB0132" w:rsidRDefault="00512BEF" w:rsidP="00AB0132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B0132">
        <w:rPr>
          <w:rFonts w:ascii="仿宋_GB2312" w:eastAsia="仿宋_GB2312" w:hAnsi="仿宋"/>
          <w:sz w:val="32"/>
          <w:szCs w:val="32"/>
        </w:rPr>
        <w:t>2</w:t>
      </w:r>
      <w:r w:rsidRPr="00AB0132">
        <w:rPr>
          <w:rFonts w:ascii="仿宋_GB2312" w:eastAsia="仿宋_GB2312" w:hAnsi="仿宋" w:hint="eastAsia"/>
          <w:sz w:val="32"/>
          <w:szCs w:val="32"/>
        </w:rPr>
        <w:t>、过去几十年中从未对县城、乡镇管道、线路做出规划，或有过规划，但未实施，造成线路散乱。</w:t>
      </w:r>
    </w:p>
    <w:p w:rsidR="00512BEF" w:rsidRDefault="00512BEF" w:rsidP="00AB0132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B0132">
        <w:rPr>
          <w:rFonts w:ascii="仿宋_GB2312" w:eastAsia="仿宋_GB2312" w:hAnsi="仿宋"/>
          <w:sz w:val="32"/>
          <w:szCs w:val="32"/>
        </w:rPr>
        <w:t>3</w:t>
      </w:r>
      <w:r w:rsidRPr="00AB0132">
        <w:rPr>
          <w:rFonts w:ascii="仿宋_GB2312" w:eastAsia="仿宋_GB2312" w:hAnsi="仿宋" w:hint="eastAsia"/>
          <w:sz w:val="32"/>
          <w:szCs w:val="32"/>
        </w:rPr>
        <w:t>、监管部门未履行监管职责，造成各通信企业接线人员私拉乱建。</w:t>
      </w:r>
    </w:p>
    <w:p w:rsidR="00512BEF" w:rsidRPr="00AB0132" w:rsidRDefault="00512BEF" w:rsidP="00AB0132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B0132">
        <w:rPr>
          <w:rFonts w:ascii="仿宋_GB2312" w:eastAsia="仿宋_GB2312" w:hAnsi="仿宋" w:hint="eastAsia"/>
          <w:sz w:val="32"/>
          <w:szCs w:val="32"/>
        </w:rPr>
        <w:t>治理飞线应该多方合力，共同实施，具体如下：</w:t>
      </w:r>
    </w:p>
    <w:p w:rsidR="00512BEF" w:rsidRPr="00AB0132" w:rsidRDefault="00512BEF" w:rsidP="00AB0132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、</w:t>
      </w:r>
      <w:r w:rsidRPr="00AB0132">
        <w:rPr>
          <w:rFonts w:ascii="仿宋_GB2312" w:eastAsia="仿宋_GB2312" w:hAnsi="仿宋" w:hint="eastAsia"/>
          <w:sz w:val="32"/>
          <w:szCs w:val="32"/>
        </w:rPr>
        <w:t>首先飞线治理不应是工信单个部门的职责，由于通信行业归属工信部管理，很多县区飞线治理工作直接分给工信部门，但从省一级开始，工信部门已经对通信行业无任何行政职能，省级通信行业归属于省通信管理局管理，省通信管理局下级部门为市通信发展管理办公室，县级不设部门，县级工信部门除协调各通信企业外，无其他任何治理能力。</w:t>
      </w:r>
    </w:p>
    <w:p w:rsidR="00512BEF" w:rsidRPr="00AB0132" w:rsidRDefault="00512BEF" w:rsidP="00AB0132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B0132">
        <w:rPr>
          <w:rFonts w:ascii="仿宋_GB2312" w:eastAsia="仿宋_GB2312" w:hAnsi="仿宋"/>
          <w:sz w:val="32"/>
          <w:szCs w:val="32"/>
        </w:rPr>
        <w:t>2</w:t>
      </w:r>
      <w:r w:rsidRPr="00AB0132">
        <w:rPr>
          <w:rFonts w:ascii="仿宋_GB2312" w:eastAsia="仿宋_GB2312" w:hAnsi="仿宋" w:hint="eastAsia"/>
          <w:sz w:val="32"/>
          <w:szCs w:val="32"/>
        </w:rPr>
        <w:t>、县级通信企业建设需经住建部门审批，城区布线需城管部门监管。</w:t>
      </w:r>
    </w:p>
    <w:p w:rsidR="00512BEF" w:rsidRPr="00AB0132" w:rsidRDefault="00512BEF" w:rsidP="00AB0132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B0132">
        <w:rPr>
          <w:rFonts w:ascii="仿宋_GB2312" w:eastAsia="仿宋_GB2312" w:hAnsi="仿宋"/>
          <w:sz w:val="32"/>
          <w:szCs w:val="32"/>
        </w:rPr>
        <w:t>3</w:t>
      </w:r>
      <w:r w:rsidRPr="00AB0132">
        <w:rPr>
          <w:rFonts w:ascii="仿宋_GB2312" w:eastAsia="仿宋_GB2312" w:hAnsi="仿宋" w:hint="eastAsia"/>
          <w:sz w:val="32"/>
          <w:szCs w:val="32"/>
        </w:rPr>
        <w:t>、城乡规划部门应提前对城</w:t>
      </w:r>
      <w:bookmarkStart w:id="0" w:name="_GoBack"/>
      <w:bookmarkEnd w:id="0"/>
      <w:r w:rsidRPr="00AB0132">
        <w:rPr>
          <w:rFonts w:ascii="仿宋_GB2312" w:eastAsia="仿宋_GB2312" w:hAnsi="仿宋" w:hint="eastAsia"/>
          <w:sz w:val="32"/>
          <w:szCs w:val="32"/>
        </w:rPr>
        <w:t>乡基础设施建设进行可行性规划，城乡基础设施建设应按照城乡规划执行。</w:t>
      </w:r>
    </w:p>
    <w:p w:rsidR="00512BEF" w:rsidRPr="00AB0132" w:rsidRDefault="00512BEF" w:rsidP="00AB0132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B0132">
        <w:rPr>
          <w:rFonts w:ascii="仿宋_GB2312" w:eastAsia="仿宋_GB2312" w:hAnsi="仿宋"/>
          <w:sz w:val="32"/>
          <w:szCs w:val="32"/>
        </w:rPr>
        <w:t>4</w:t>
      </w:r>
      <w:r w:rsidRPr="00AB0132">
        <w:rPr>
          <w:rFonts w:ascii="仿宋_GB2312" w:eastAsia="仿宋_GB2312" w:hAnsi="仿宋" w:hint="eastAsia"/>
          <w:sz w:val="32"/>
          <w:szCs w:val="32"/>
        </w:rPr>
        <w:t>、农村“飞线”治理需要庞大的人力和财力支持，县级各企业无权限、也无财力对多年形成的“飞线”问题进行治理，需要省级公司支持。</w:t>
      </w:r>
    </w:p>
    <w:p w:rsidR="00512BEF" w:rsidRPr="00AB0132" w:rsidRDefault="00512BEF" w:rsidP="00AB0132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B0132">
        <w:rPr>
          <w:rFonts w:ascii="仿宋_GB2312" w:eastAsia="仿宋_GB2312" w:hAnsi="仿宋" w:hint="eastAsia"/>
          <w:sz w:val="32"/>
          <w:szCs w:val="32"/>
        </w:rPr>
        <w:t>综上，农村飞线治理非是某一单位或是某一县区能够独立完成的工作，需要由省级主管部门和省级各企业牵头，制定全省治理方案，市、县政府配合，上下协同，共同治理，方能从根本上解决农村“飞线”问题。</w:t>
      </w:r>
    </w:p>
    <w:p w:rsidR="00512BEF" w:rsidRPr="00AB0132" w:rsidRDefault="00512BEF" w:rsidP="00AB0132">
      <w:pPr>
        <w:spacing w:line="576" w:lineRule="exact"/>
        <w:ind w:firstLineChars="1650" w:firstLine="5280"/>
        <w:rPr>
          <w:rFonts w:ascii="仿宋_GB2312" w:eastAsia="仿宋_GB2312" w:hAnsi="仿宋"/>
          <w:sz w:val="32"/>
          <w:szCs w:val="32"/>
        </w:rPr>
      </w:pPr>
    </w:p>
    <w:p w:rsidR="00512BEF" w:rsidRPr="00AB0132" w:rsidRDefault="00512BEF" w:rsidP="00AB0132">
      <w:pPr>
        <w:spacing w:line="576" w:lineRule="exact"/>
        <w:ind w:firstLineChars="1650" w:firstLine="5280"/>
        <w:rPr>
          <w:rFonts w:ascii="仿宋_GB2312" w:eastAsia="仿宋_GB2312" w:hAnsi="仿宋"/>
          <w:sz w:val="32"/>
          <w:szCs w:val="32"/>
        </w:rPr>
      </w:pPr>
    </w:p>
    <w:p w:rsidR="00512BEF" w:rsidRDefault="00512BEF" w:rsidP="00B37D72">
      <w:pPr>
        <w:spacing w:line="576" w:lineRule="exact"/>
        <w:ind w:firstLineChars="1650" w:firstLine="5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滦平县人民政府</w:t>
      </w:r>
    </w:p>
    <w:p w:rsidR="00512BEF" w:rsidRDefault="00512BEF" w:rsidP="00B37D72">
      <w:pPr>
        <w:spacing w:line="576" w:lineRule="exact"/>
        <w:ind w:firstLineChars="1650" w:firstLine="5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25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512BEF" w:rsidRDefault="00512BEF" w:rsidP="00B37D72">
      <w:pPr>
        <w:spacing w:line="576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12BEF" w:rsidRDefault="00512BEF" w:rsidP="00B37D72">
      <w:pPr>
        <w:spacing w:line="576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12BEF" w:rsidRDefault="00512BEF" w:rsidP="00B37D72">
      <w:pPr>
        <w:spacing w:line="576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12BEF" w:rsidRPr="00B37D72" w:rsidRDefault="00512BEF" w:rsidP="00466A08">
      <w:pPr>
        <w:pStyle w:val="Title"/>
        <w:jc w:val="both"/>
      </w:pPr>
    </w:p>
    <w:p w:rsidR="00512BEF" w:rsidRDefault="00512BEF" w:rsidP="00B37D72">
      <w:pPr>
        <w:spacing w:line="576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领导签发：</w:t>
      </w:r>
    </w:p>
    <w:p w:rsidR="00512BEF" w:rsidRDefault="00512BEF" w:rsidP="00B37D72">
      <w:pPr>
        <w:spacing w:line="576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联系人及电话：</w:t>
      </w:r>
      <w:r w:rsidRPr="004F05CD">
        <w:rPr>
          <w:rFonts w:ascii="仿宋_GB2312" w:eastAsia="仿宋_GB2312" w:hint="eastAsia"/>
          <w:sz w:val="32"/>
          <w:szCs w:val="32"/>
        </w:rPr>
        <w:t>陈泰西</w:t>
      </w:r>
      <w:r w:rsidRPr="004F05CD">
        <w:rPr>
          <w:rFonts w:ascii="仿宋_GB2312" w:eastAsia="仿宋_GB2312"/>
          <w:sz w:val="32"/>
          <w:szCs w:val="32"/>
        </w:rPr>
        <w:t xml:space="preserve">  0314-8581676</w:t>
      </w:r>
    </w:p>
    <w:p w:rsidR="00512BEF" w:rsidRDefault="00512BEF" w:rsidP="00B37D72">
      <w:pPr>
        <w:spacing w:line="576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抄报：市人大选举任免代表工作委员会，市政府办公室</w:t>
      </w:r>
    </w:p>
    <w:sectPr w:rsidR="00512BEF" w:rsidSect="0012734D">
      <w:pgSz w:w="11906" w:h="16838"/>
      <w:pgMar w:top="1327" w:right="1800" w:bottom="1327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BEF" w:rsidRDefault="00512BEF" w:rsidP="00D275FA">
      <w:r>
        <w:separator/>
      </w:r>
    </w:p>
  </w:endnote>
  <w:endnote w:type="continuationSeparator" w:id="0">
    <w:p w:rsidR="00512BEF" w:rsidRDefault="00512BEF" w:rsidP="00D27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BEF" w:rsidRDefault="00512BEF" w:rsidP="00D275FA">
      <w:r>
        <w:separator/>
      </w:r>
    </w:p>
  </w:footnote>
  <w:footnote w:type="continuationSeparator" w:id="0">
    <w:p w:rsidR="00512BEF" w:rsidRDefault="00512BEF" w:rsidP="00D275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7FC96D"/>
    <w:multiLevelType w:val="singleLevel"/>
    <w:tmpl w:val="6D7FC96D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zI1NjE2ZDczNjg1MzZjNzY3ODM2NWIzNjE4NDFmNTAifQ=="/>
  </w:docVars>
  <w:rsids>
    <w:rsidRoot w:val="1BD03170"/>
    <w:rsid w:val="0012734D"/>
    <w:rsid w:val="00187E3D"/>
    <w:rsid w:val="00190D4A"/>
    <w:rsid w:val="002161A1"/>
    <w:rsid w:val="00466A08"/>
    <w:rsid w:val="004E5CBE"/>
    <w:rsid w:val="004F05CD"/>
    <w:rsid w:val="00512BEF"/>
    <w:rsid w:val="00695DB9"/>
    <w:rsid w:val="006E7107"/>
    <w:rsid w:val="007C185E"/>
    <w:rsid w:val="0089004B"/>
    <w:rsid w:val="00893081"/>
    <w:rsid w:val="009047C7"/>
    <w:rsid w:val="00AB0132"/>
    <w:rsid w:val="00B37D72"/>
    <w:rsid w:val="00CC5455"/>
    <w:rsid w:val="00D275FA"/>
    <w:rsid w:val="00D654B7"/>
    <w:rsid w:val="00E377ED"/>
    <w:rsid w:val="00E6024B"/>
    <w:rsid w:val="00EC15EB"/>
    <w:rsid w:val="00F40769"/>
    <w:rsid w:val="00F714FD"/>
    <w:rsid w:val="00FA4E19"/>
    <w:rsid w:val="1BD03170"/>
    <w:rsid w:val="1D5102E9"/>
    <w:rsid w:val="4ADB2F15"/>
    <w:rsid w:val="4C297697"/>
    <w:rsid w:val="4DAD20F3"/>
    <w:rsid w:val="5E2B5253"/>
    <w:rsid w:val="74F02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itle"/>
    <w:qFormat/>
    <w:rsid w:val="00D275FA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D275FA"/>
    <w:pPr>
      <w:spacing w:beforeAutospacing="1" w:afterAutospacing="1"/>
      <w:jc w:val="left"/>
      <w:outlineLvl w:val="0"/>
    </w:pPr>
    <w:rPr>
      <w:rFonts w:ascii="宋体" w:hAnsi="宋体"/>
      <w:b/>
      <w:bCs/>
      <w:kern w:val="44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90D4A"/>
    <w:rPr>
      <w:rFonts w:cs="Times New Roman"/>
      <w:b/>
      <w:bCs/>
      <w:kern w:val="44"/>
      <w:sz w:val="44"/>
      <w:szCs w:val="44"/>
    </w:rPr>
  </w:style>
  <w:style w:type="paragraph" w:styleId="Title">
    <w:name w:val="Title"/>
    <w:basedOn w:val="Normal"/>
    <w:next w:val="Normal"/>
    <w:link w:val="TitleChar"/>
    <w:uiPriority w:val="99"/>
    <w:qFormat/>
    <w:rsid w:val="00D275FA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275FA"/>
    <w:rPr>
      <w:rFonts w:ascii="Cambria" w:hAnsi="Cambria" w:cs="Times New Roman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D275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75FA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D275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275F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rsid w:val="00D275FA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D275FA"/>
    <w:rPr>
      <w:rFonts w:cs="Times New Roman"/>
    </w:rPr>
  </w:style>
  <w:style w:type="paragraph" w:customStyle="1" w:styleId="PlainText1">
    <w:name w:val="Plain Text1"/>
    <w:basedOn w:val="Normal"/>
    <w:next w:val="index91"/>
    <w:uiPriority w:val="99"/>
    <w:rsid w:val="00D275FA"/>
    <w:rPr>
      <w:rFonts w:ascii="宋体" w:hAnsi="Courier New"/>
    </w:rPr>
  </w:style>
  <w:style w:type="paragraph" w:customStyle="1" w:styleId="index91">
    <w:name w:val="index 91"/>
    <w:basedOn w:val="Normal"/>
    <w:next w:val="Normal"/>
    <w:uiPriority w:val="99"/>
    <w:rsid w:val="00D275FA"/>
    <w:pPr>
      <w:ind w:leftChars="1600" w:left="16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2</Pages>
  <Words>117</Words>
  <Characters>670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admin</cp:lastModifiedBy>
  <cp:revision>6</cp:revision>
  <cp:lastPrinted>2023-07-31T07:21:00Z</cp:lastPrinted>
  <dcterms:created xsi:type="dcterms:W3CDTF">2023-04-10T07:43:00Z</dcterms:created>
  <dcterms:modified xsi:type="dcterms:W3CDTF">2023-07-31T08:05:00Z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564308F63740458A8FC3CC3195DDBA87</vt:lpwstr>
  </property>
</Properties>
</file>