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事项办事指南</w:t>
      </w:r>
    </w:p>
    <w:tbl>
      <w:tblPr>
        <w:tblStyle w:val="5"/>
        <w:tblW w:w="8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事项名称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职业技能鉴定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事项简述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每年对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贫困家庭子女、毕业学年高校毕业生、城乡未继续升学的应届初高中毕业生、农村转移就业劳动者、下岗失业退役军人、城镇登记失业等六类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人员，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免费实施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职业技能鉴定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技能鉴定补贴具体标准由各设区市、财政直管县确定，但最高不超过《河北省物价局河北省财政厅关于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进一步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规范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省职业技能鉴定考核收费标准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等事项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的通知》（冀价行费〔20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号）的收费标准。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办理材料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由培训机构组织实施；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本人提供身份证复印件2张；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个人免冠照片2张；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本人提供就业创业登记证复印件或就业创业登记号码；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填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写《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免费技能鉴定协议书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参加职业技能鉴定考试，考试合格发证。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办理方式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由培训机构、滦平县国家职业技能鉴定所统一办理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办理时限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结果送达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市职业技能鉴定中心统一组织考试，考试合格后，滦平县国家职业技能鉴定所领回证书，由培训机构发往考试合格学员手中。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收费依据及标准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办事时间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培训期间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办理机构及地点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滦平县人力资源和社会保障局303室及各培训地点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咨询查询途径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电话咨询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0314-8583658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监督投诉渠道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0314-8582782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2F3DA"/>
    <w:multiLevelType w:val="singleLevel"/>
    <w:tmpl w:val="6572F3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5E9E"/>
    <w:rsid w:val="001243D3"/>
    <w:rsid w:val="0017682F"/>
    <w:rsid w:val="001D5A14"/>
    <w:rsid w:val="00226789"/>
    <w:rsid w:val="00273C76"/>
    <w:rsid w:val="002806D2"/>
    <w:rsid w:val="00323B43"/>
    <w:rsid w:val="00352141"/>
    <w:rsid w:val="003D37D8"/>
    <w:rsid w:val="00426133"/>
    <w:rsid w:val="004358AB"/>
    <w:rsid w:val="004F042B"/>
    <w:rsid w:val="004F5687"/>
    <w:rsid w:val="0054476F"/>
    <w:rsid w:val="005A3751"/>
    <w:rsid w:val="005F29C7"/>
    <w:rsid w:val="006C67C5"/>
    <w:rsid w:val="007219A5"/>
    <w:rsid w:val="007B6D2D"/>
    <w:rsid w:val="008B7726"/>
    <w:rsid w:val="00A04E78"/>
    <w:rsid w:val="00A75617"/>
    <w:rsid w:val="00B1776A"/>
    <w:rsid w:val="00C26B6A"/>
    <w:rsid w:val="00D032B3"/>
    <w:rsid w:val="00D31D50"/>
    <w:rsid w:val="00DD6876"/>
    <w:rsid w:val="00EE026F"/>
    <w:rsid w:val="00F50640"/>
    <w:rsid w:val="049A4B85"/>
    <w:rsid w:val="488A3B96"/>
    <w:rsid w:val="49DA2D65"/>
    <w:rsid w:val="4EA046D8"/>
    <w:rsid w:val="551401E9"/>
    <w:rsid w:val="6C922517"/>
    <w:rsid w:val="7173409F"/>
    <w:rsid w:val="7F64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612</Characters>
  <Lines>5</Lines>
  <Paragraphs>1</Paragraphs>
  <TotalTime>19</TotalTime>
  <ScaleCrop>false</ScaleCrop>
  <LinksUpToDate>false</LinksUpToDate>
  <CharactersWithSpaces>718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· Kiwi  ᐛ</cp:lastModifiedBy>
  <cp:lastPrinted>2019-02-21T02:42:00Z</cp:lastPrinted>
  <dcterms:modified xsi:type="dcterms:W3CDTF">2021-07-23T03:39:08Z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FFE7DD349DFF42FFB2993697D249FCF9</vt:lpwstr>
  </property>
</Properties>
</file>