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eastAsia" w:ascii="宋体" w:hAnsi="宋体" w:eastAsia="宋体" w:cs="宋体"/>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eastAsia="仿宋_GB2312"/>
          <w:sz w:val="32"/>
          <w:szCs w:val="32"/>
          <w:lang w:val="en-US" w:eastAsia="zh-CN"/>
        </w:rPr>
      </w:pPr>
      <w:r>
        <w:rPr>
          <w:rFonts w:hint="eastAsia"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3840" w:firstLineChars="1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是否同意公开：（是）</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办理结果：（A）</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w:t>
      </w:r>
      <w:r>
        <w:rPr>
          <w:rFonts w:hint="eastAsia" w:ascii="仿宋_GB2312" w:hAnsi="仿宋_GB2312" w:eastAsia="仿宋_GB2312" w:cs="仿宋_GB2312"/>
          <w:b w:val="0"/>
          <w:bCs w:val="0"/>
          <w:w w:val="95"/>
          <w:kern w:val="2"/>
          <w:sz w:val="32"/>
          <w:szCs w:val="32"/>
          <w:lang w:val="en-US" w:eastAsia="zh-CN" w:bidi="ar-SA"/>
        </w:rPr>
        <w:t>滦农业农村局承办字</w:t>
      </w:r>
      <w:r>
        <w:rPr>
          <w:rFonts w:hint="eastAsia" w:ascii="仿宋_GB2312" w:hAnsi="仿宋_GB2312" w:eastAsia="仿宋_GB2312" w:cs="仿宋_GB2312"/>
          <w:w w:val="95"/>
          <w:sz w:val="32"/>
          <w:szCs w:val="32"/>
        </w:rPr>
        <w:t>〔202</w:t>
      </w:r>
      <w:r>
        <w:rPr>
          <w:rFonts w:hint="eastAsia" w:ascii="仿宋_GB2312" w:hAnsi="仿宋_GB2312" w:eastAsia="仿宋_GB2312" w:cs="仿宋_GB2312"/>
          <w:w w:val="95"/>
          <w:sz w:val="32"/>
          <w:szCs w:val="32"/>
          <w:lang w:val="en-US" w:eastAsia="zh-CN"/>
        </w:rPr>
        <w:t>4</w:t>
      </w:r>
      <w:r>
        <w:rPr>
          <w:rFonts w:hint="eastAsia" w:ascii="仿宋_GB2312" w:hAnsi="仿宋_GB2312" w:eastAsia="仿宋_GB2312" w:cs="仿宋_GB2312"/>
          <w:w w:val="95"/>
          <w:sz w:val="32"/>
          <w:szCs w:val="32"/>
        </w:rPr>
        <w:t>〕</w:t>
      </w:r>
      <w:r>
        <w:rPr>
          <w:rFonts w:hint="eastAsia" w:ascii="仿宋_GB2312" w:hAnsi="仿宋_GB2312" w:eastAsia="仿宋_GB2312" w:cs="仿宋_GB2312"/>
          <w:b w:val="0"/>
          <w:bCs w:val="0"/>
          <w:w w:val="95"/>
          <w:kern w:val="2"/>
          <w:sz w:val="32"/>
          <w:szCs w:val="32"/>
          <w:lang w:val="en-US" w:eastAsia="zh-CN" w:bidi="ar-SA"/>
        </w:rPr>
        <w:t>第9号</w:t>
      </w: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滦平县农业农村局</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对滦平县第十七届人民代表大会</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 w:eastAsia="en"/>
        </w:rPr>
        <w:t>第</w:t>
      </w:r>
      <w:r>
        <w:rPr>
          <w:rFonts w:hint="eastAsia" w:ascii="方正小标宋简体" w:hAnsi="方正小标宋简体" w:eastAsia="方正小标宋简体" w:cs="方正小标宋简体"/>
          <w:sz w:val="44"/>
          <w:szCs w:val="44"/>
          <w:lang w:val="en-US" w:eastAsia="zh-CN"/>
        </w:rPr>
        <w:t>四</w:t>
      </w:r>
      <w:r>
        <w:rPr>
          <w:rFonts w:hint="eastAsia" w:ascii="方正小标宋简体" w:hAnsi="方正小标宋简体" w:eastAsia="方正小标宋简体" w:cs="方正小标宋简体"/>
          <w:sz w:val="44"/>
          <w:szCs w:val="44"/>
          <w:lang w:val="en" w:eastAsia="en"/>
        </w:rPr>
        <w:t>次</w:t>
      </w:r>
      <w:r>
        <w:rPr>
          <w:rFonts w:hint="eastAsia" w:ascii="方正小标宋简体" w:hAnsi="方正小标宋简体" w:eastAsia="方正小标宋简体" w:cs="方正小标宋简体"/>
          <w:sz w:val="44"/>
          <w:szCs w:val="44"/>
          <w:lang w:val="en-US" w:eastAsia="zh-CN"/>
        </w:rPr>
        <w:t>会议第6号建议的答复</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宋体" w:eastAsia="仿宋_GB2312"/>
          <w:sz w:val="32"/>
          <w:lang w:val="en-US" w:eastAsia="zh-CN"/>
        </w:rPr>
        <w:t>王民军代表</w:t>
      </w:r>
      <w:r>
        <w:rPr>
          <w:rFonts w:hint="eastAsia" w:ascii="仿宋_GB2312" w:eastAsia="仿宋_GB2312"/>
          <w:sz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sz w:val="32"/>
          <w:lang w:val="en-US" w:eastAsia="zh-CN"/>
        </w:rPr>
      </w:pPr>
      <w:r>
        <w:rPr>
          <w:rFonts w:hint="eastAsia" w:ascii="仿宋_GB2312" w:eastAsia="仿宋_GB2312"/>
          <w:sz w:val="32"/>
          <w:lang w:val="en-US" w:eastAsia="zh-CN"/>
        </w:rPr>
        <w:t>您</w:t>
      </w:r>
      <w:r>
        <w:rPr>
          <w:rFonts w:hint="eastAsia" w:ascii="仿宋_GB2312" w:eastAsia="仿宋_GB2312"/>
          <w:sz w:val="32"/>
        </w:rPr>
        <w:t>提出的“</w:t>
      </w:r>
      <w:bookmarkStart w:id="0" w:name="_GoBack"/>
      <w:r>
        <w:rPr>
          <w:rFonts w:hint="eastAsia" w:ascii="仿宋_GB2312" w:eastAsia="仿宋_GB2312"/>
          <w:sz w:val="32"/>
          <w:lang w:val="en-US" w:eastAsia="zh-CN"/>
        </w:rPr>
        <w:t>关于建设民宿的几点建议</w:t>
      </w:r>
      <w:bookmarkEnd w:id="0"/>
      <w:r>
        <w:rPr>
          <w:rFonts w:hint="eastAsia" w:ascii="仿宋_GB2312" w:eastAsia="仿宋_GB2312"/>
          <w:sz w:val="32"/>
        </w:rPr>
        <w:t>”收悉，</w:t>
      </w:r>
      <w:r>
        <w:rPr>
          <w:rFonts w:hint="eastAsia" w:ascii="仿宋_GB2312" w:eastAsia="仿宋_GB2312"/>
          <w:sz w:val="32"/>
          <w:lang w:val="en-US" w:eastAsia="zh-CN"/>
        </w:rPr>
        <w:t>现答复如下：</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lang w:eastAsia="zh-CN"/>
        </w:rPr>
      </w:pPr>
      <w:r>
        <w:rPr>
          <w:rFonts w:hint="eastAsia" w:ascii="仿宋_GB2312" w:eastAsia="仿宋_GB2312"/>
          <w:sz w:val="32"/>
        </w:rPr>
        <w:t>我县以“精准旅游”为导向，坚持“差异化布局、特色化发展”的原则，深入实施“盛世100”工程</w:t>
      </w:r>
      <w:r>
        <w:rPr>
          <w:rFonts w:hint="eastAsia" w:ascii="仿宋_GB2312" w:eastAsia="仿宋_GB2312"/>
          <w:sz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黑体" w:hAnsi="黑体" w:eastAsia="黑体" w:cs="黑体"/>
          <w:sz w:val="32"/>
        </w:rPr>
      </w:pPr>
      <w:r>
        <w:rPr>
          <w:rFonts w:hint="eastAsia" w:ascii="黑体" w:hAnsi="黑体" w:eastAsia="黑体" w:cs="黑体"/>
          <w:sz w:val="32"/>
        </w:rPr>
        <w:t>一、政策支持</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我县正在制定《使用衔接资金支持民宿产业发展实施办法》文件，不断强化政府引导，坚持规划先行，突出民宿主题，做好配套服务，分级打造民宿产业集群，把全县民宿产业引向“标准化建设、规范化运营、品牌化推广”的健康发展轨道。</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黑体" w:hAnsi="黑体" w:eastAsia="黑体" w:cs="黑体"/>
          <w:sz w:val="32"/>
        </w:rPr>
      </w:pPr>
      <w:r>
        <w:rPr>
          <w:rFonts w:hint="eastAsia" w:ascii="黑体" w:hAnsi="黑体" w:eastAsia="黑体" w:cs="黑体"/>
          <w:sz w:val="32"/>
        </w:rPr>
        <w:t>二、加大招商引资力度</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通过多方努力，五道营子乡大营子村招商工作已经取得初步成效，天津</w:t>
      </w:r>
      <w:r>
        <w:rPr>
          <w:rFonts w:hint="eastAsia" w:ascii="仿宋_GB2312" w:eastAsia="仿宋_GB2312"/>
          <w:sz w:val="32"/>
          <w:lang w:val="en-US" w:eastAsia="zh-CN"/>
        </w:rPr>
        <w:t>皓</w:t>
      </w:r>
      <w:r>
        <w:rPr>
          <w:rFonts w:hint="eastAsia" w:ascii="仿宋_GB2312" w:eastAsia="仿宋_GB2312"/>
          <w:sz w:val="32"/>
        </w:rPr>
        <w:t>钧集团有限公司下属的承德悦榕山间旅游发展有限公司已在大营子村选取闲置农宅发展满族风情特色精品民宿，开始运营。</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同时，精准对接北京市场，开展庭院经济示范、田园生活体验式民宿示范点，主动与北京游客唠家常、交朋友、结亲戚，让北京人来普通话之乡——滦平体验风土人情。</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黑体" w:hAnsi="黑体" w:eastAsia="黑体" w:cs="黑体"/>
          <w:sz w:val="32"/>
        </w:rPr>
      </w:pPr>
      <w:r>
        <w:rPr>
          <w:rFonts w:hint="eastAsia" w:ascii="黑体" w:hAnsi="黑体" w:eastAsia="黑体" w:cs="黑体"/>
          <w:sz w:val="32"/>
        </w:rPr>
        <w:t>三、发展农业特色产业，有效推进农旅融合产业发展</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结合农旅融合发展的产业模式，扩大绿色、有机、生态农副产品的生产，发展林果等适合观赏和采摘的特色产业，来滦旅居人群可以走进乡村、亲近自然，体验采摘之乐趣，激活农旅融合新业态。</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eastAsia="仿宋_GB2312"/>
          <w:sz w:val="32"/>
        </w:rPr>
      </w:pPr>
      <w:r>
        <w:rPr>
          <w:rFonts w:hint="eastAsia" w:ascii="仿宋_GB2312" w:eastAsia="仿宋_GB2312"/>
          <w:sz w:val="32"/>
        </w:rPr>
        <w:t>以上是我局对您提出的关于建设民宿的几点建议的答复。感谢您提出宝贵意见，我局将继续进一步做好促进民宿产业发展的工作。</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576" w:lineRule="exact"/>
        <w:ind w:firstLine="5440" w:firstLineChars="1700"/>
        <w:textAlignment w:val="auto"/>
        <w:rPr>
          <w:rFonts w:hint="eastAsia" w:ascii="仿宋_GB2312" w:eastAsia="仿宋_GB2312"/>
          <w:sz w:val="32"/>
          <w:lang w:val="en-US" w:eastAsia="zh-CN"/>
        </w:rPr>
      </w:pPr>
      <w:r>
        <w:rPr>
          <w:rFonts w:hint="eastAsia" w:ascii="仿宋_GB2312" w:eastAsia="仿宋_GB2312"/>
          <w:sz w:val="32"/>
          <w:lang w:val="en-US" w:eastAsia="zh-CN"/>
        </w:rPr>
        <w:t>滦平县农业农村局</w:t>
      </w:r>
    </w:p>
    <w:p>
      <w:pPr>
        <w:keepNext w:val="0"/>
        <w:keepLines w:val="0"/>
        <w:pageBreakBefore w:val="0"/>
        <w:widowControl w:val="0"/>
        <w:kinsoku/>
        <w:wordWrap/>
        <w:overflowPunct/>
        <w:topLinePunct w:val="0"/>
        <w:autoSpaceDE/>
        <w:autoSpaceDN/>
        <w:bidi w:val="0"/>
        <w:adjustRightInd/>
        <w:snapToGrid/>
        <w:spacing w:line="576" w:lineRule="exact"/>
        <w:ind w:firstLine="5440" w:firstLineChars="1700"/>
        <w:textAlignment w:val="auto"/>
        <w:rPr>
          <w:rFonts w:hint="eastAsia" w:ascii="仿宋_GB2312" w:hAnsi="仿宋" w:eastAsia="仿宋_GB2312"/>
          <w:sz w:val="32"/>
          <w:szCs w:val="32"/>
        </w:rPr>
      </w:pPr>
      <w:r>
        <w:rPr>
          <w:rFonts w:hint="eastAsia" w:ascii="仿宋_GB2312" w:eastAsia="仿宋_GB2312"/>
          <w:sz w:val="32"/>
          <w:lang w:val="en-US" w:eastAsia="zh-CN"/>
        </w:rPr>
        <w:t>2024</w:t>
      </w:r>
      <w:r>
        <w:rPr>
          <w:rFonts w:hint="eastAsia" w:ascii="仿宋_GB2312" w:eastAsia="仿宋_GB2312"/>
          <w:sz w:val="32"/>
        </w:rPr>
        <w:t>年</w:t>
      </w:r>
      <w:r>
        <w:rPr>
          <w:rFonts w:hint="eastAsia" w:ascii="仿宋_GB2312" w:eastAsia="仿宋_GB2312"/>
          <w:sz w:val="32"/>
          <w:lang w:val="en-US" w:eastAsia="zh-CN"/>
        </w:rPr>
        <w:t>6</w:t>
      </w:r>
      <w:r>
        <w:rPr>
          <w:rFonts w:hint="eastAsia" w:ascii="仿宋_GB2312" w:eastAsia="仿宋_GB2312"/>
          <w:sz w:val="32"/>
        </w:rPr>
        <w:t>月</w:t>
      </w:r>
      <w:r>
        <w:rPr>
          <w:rFonts w:hint="eastAsia" w:ascii="仿宋_GB2312" w:eastAsia="仿宋_GB2312"/>
          <w:sz w:val="32"/>
          <w:lang w:val="en-US" w:eastAsia="zh-CN"/>
        </w:rPr>
        <w:t>14</w:t>
      </w:r>
      <w:r>
        <w:rPr>
          <w:rFonts w:hint="eastAsia" w:ascii="仿宋_GB2312" w:eastAsia="仿宋_GB2312"/>
          <w:sz w:val="32"/>
        </w:rPr>
        <w:t>日</w:t>
      </w:r>
      <w:r>
        <w:rPr>
          <w:rFonts w:hint="eastAsia" w:ascii="仿宋_GB2312" w:eastAsia="仿宋_GB2312"/>
          <w:sz w:val="32"/>
          <w:lang w:val="en-US" w:eastAsia="zh-CN"/>
        </w:rPr>
        <w:t xml:space="preserve">    </w:t>
      </w:r>
      <w:r>
        <w:rPr>
          <w:rFonts w:hint="eastAsia" w:ascii="仿宋_GB2312" w:hAnsi="仿宋" w:eastAsia="仿宋_GB2312"/>
          <w:sz w:val="32"/>
          <w:szCs w:val="32"/>
        </w:rPr>
        <w:t xml:space="preserve">  </w:t>
      </w:r>
    </w:p>
    <w:p>
      <w:pPr>
        <w:pStyle w:val="2"/>
        <w:rPr>
          <w:rFonts w:hint="eastAsia" w:ascii="仿宋_GB2312" w:hAnsi="仿宋" w:eastAsia="仿宋_GB2312"/>
          <w:sz w:val="32"/>
          <w:szCs w:val="32"/>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5440" w:firstLineChars="1700"/>
        <w:textAlignment w:val="auto"/>
        <w:rPr>
          <w:rFonts w:hint="eastAsia" w:ascii="仿宋_GB2312" w:hAnsi="仿宋" w:eastAsia="仿宋_GB2312"/>
          <w:sz w:val="32"/>
          <w:szCs w:val="32"/>
        </w:rPr>
      </w:pPr>
      <w:r>
        <w:rPr>
          <w:rFonts w:hint="eastAsia" w:ascii="仿宋_GB2312" w:hAnsi="仿宋"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eastAsia="仿宋_GB2312"/>
          <w:sz w:val="32"/>
        </w:rPr>
      </w:pPr>
      <w:r>
        <w:rPr>
          <w:rFonts w:hint="eastAsia" w:ascii="仿宋_GB2312" w:eastAsia="仿宋_GB2312"/>
          <w:sz w:val="32"/>
        </w:rPr>
        <w:t>领导签发：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 xml:space="preserve">曾祥勇 13833434789 </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 w:hAnsi="仿宋" w:eastAsia="仿宋" w:cs="仿宋"/>
          <w:b w:val="0"/>
          <w:bCs w:val="0"/>
          <w:kern w:val="2"/>
          <w:sz w:val="32"/>
          <w:szCs w:val="32"/>
          <w:lang w:val="en-US" w:eastAsia="zh-CN" w:bidi="ar-SA"/>
        </w:rPr>
      </w:pPr>
      <w:r>
        <w:rPr>
          <w:rFonts w:hint="eastAsia" w:ascii="仿宋_GB2312" w:eastAsia="仿宋_GB2312"/>
          <w:sz w:val="32"/>
        </w:rPr>
        <w:t>抄报：县人大选举任免代表工作委员会、县政府办公室</w:t>
      </w:r>
    </w:p>
    <w:sectPr>
      <w:footerReference r:id="rId3" w:type="default"/>
      <w:pgSz w:w="11906" w:h="16838"/>
      <w:pgMar w:top="2098" w:right="1474" w:bottom="1928"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swiss"/>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兰亭黑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2ZDdkMTVjMDMxN2Y4ZGVjZGU2NDk2ZDZiMGZlOWIifQ=="/>
  </w:docVars>
  <w:rsids>
    <w:rsidRoot w:val="00172A27"/>
    <w:rsid w:val="00DB062F"/>
    <w:rsid w:val="01595077"/>
    <w:rsid w:val="01FA30D4"/>
    <w:rsid w:val="024C1444"/>
    <w:rsid w:val="02C0431D"/>
    <w:rsid w:val="04B80FCA"/>
    <w:rsid w:val="04E03E75"/>
    <w:rsid w:val="05CA210C"/>
    <w:rsid w:val="05EB2641"/>
    <w:rsid w:val="0711464D"/>
    <w:rsid w:val="07E07279"/>
    <w:rsid w:val="07F71080"/>
    <w:rsid w:val="0826629B"/>
    <w:rsid w:val="094F6556"/>
    <w:rsid w:val="0A1A6F23"/>
    <w:rsid w:val="0B914186"/>
    <w:rsid w:val="0CA05EF5"/>
    <w:rsid w:val="0DE20003"/>
    <w:rsid w:val="0DFB228E"/>
    <w:rsid w:val="0FEE0AE0"/>
    <w:rsid w:val="10542274"/>
    <w:rsid w:val="106D339C"/>
    <w:rsid w:val="112D791E"/>
    <w:rsid w:val="112F6333"/>
    <w:rsid w:val="125B6C5A"/>
    <w:rsid w:val="12F57EB2"/>
    <w:rsid w:val="13407241"/>
    <w:rsid w:val="135C37D3"/>
    <w:rsid w:val="137F1409"/>
    <w:rsid w:val="15281AB4"/>
    <w:rsid w:val="168C319F"/>
    <w:rsid w:val="16D77BCF"/>
    <w:rsid w:val="179A4C3C"/>
    <w:rsid w:val="1BFF39FC"/>
    <w:rsid w:val="1C854F5A"/>
    <w:rsid w:val="1C8D743B"/>
    <w:rsid w:val="1D631551"/>
    <w:rsid w:val="1F332451"/>
    <w:rsid w:val="20B03D2F"/>
    <w:rsid w:val="20CA3231"/>
    <w:rsid w:val="23143199"/>
    <w:rsid w:val="24D50BFC"/>
    <w:rsid w:val="250D582E"/>
    <w:rsid w:val="2674716F"/>
    <w:rsid w:val="27575417"/>
    <w:rsid w:val="27F84FA1"/>
    <w:rsid w:val="285A5748"/>
    <w:rsid w:val="28BF6F68"/>
    <w:rsid w:val="29252190"/>
    <w:rsid w:val="29E64033"/>
    <w:rsid w:val="2BF101F6"/>
    <w:rsid w:val="2D562E6F"/>
    <w:rsid w:val="2D9873FC"/>
    <w:rsid w:val="2DDE78FA"/>
    <w:rsid w:val="2F824EB6"/>
    <w:rsid w:val="31CE0F66"/>
    <w:rsid w:val="323944BA"/>
    <w:rsid w:val="32771829"/>
    <w:rsid w:val="328D33FB"/>
    <w:rsid w:val="32AA6219"/>
    <w:rsid w:val="354C0D81"/>
    <w:rsid w:val="361A6B19"/>
    <w:rsid w:val="36EA1956"/>
    <w:rsid w:val="38B94930"/>
    <w:rsid w:val="3AEC6CD7"/>
    <w:rsid w:val="3B164081"/>
    <w:rsid w:val="3BCD47A7"/>
    <w:rsid w:val="3C20535D"/>
    <w:rsid w:val="3C867488"/>
    <w:rsid w:val="3E733781"/>
    <w:rsid w:val="3EB0693D"/>
    <w:rsid w:val="3EC9670E"/>
    <w:rsid w:val="3ED612A7"/>
    <w:rsid w:val="3EE21FA0"/>
    <w:rsid w:val="40471FFE"/>
    <w:rsid w:val="412A0477"/>
    <w:rsid w:val="41AD2FCF"/>
    <w:rsid w:val="438D34E4"/>
    <w:rsid w:val="4586581D"/>
    <w:rsid w:val="46092573"/>
    <w:rsid w:val="466F252C"/>
    <w:rsid w:val="47174CAF"/>
    <w:rsid w:val="47D54E52"/>
    <w:rsid w:val="492C219C"/>
    <w:rsid w:val="4BC82E19"/>
    <w:rsid w:val="4BD96A9E"/>
    <w:rsid w:val="4C254511"/>
    <w:rsid w:val="4D9C79B1"/>
    <w:rsid w:val="4E5666C8"/>
    <w:rsid w:val="4ECB7195"/>
    <w:rsid w:val="4F4E7DA7"/>
    <w:rsid w:val="50067556"/>
    <w:rsid w:val="50785298"/>
    <w:rsid w:val="50AE44EC"/>
    <w:rsid w:val="51A67C16"/>
    <w:rsid w:val="51B8499E"/>
    <w:rsid w:val="52D705F5"/>
    <w:rsid w:val="53113788"/>
    <w:rsid w:val="534538AA"/>
    <w:rsid w:val="53E2598E"/>
    <w:rsid w:val="54656B02"/>
    <w:rsid w:val="54836136"/>
    <w:rsid w:val="54A3500F"/>
    <w:rsid w:val="55203A36"/>
    <w:rsid w:val="55ED7906"/>
    <w:rsid w:val="55FA4A1E"/>
    <w:rsid w:val="56766566"/>
    <w:rsid w:val="56A03190"/>
    <w:rsid w:val="56F94343"/>
    <w:rsid w:val="57F01793"/>
    <w:rsid w:val="582616D3"/>
    <w:rsid w:val="5899437F"/>
    <w:rsid w:val="59C35A8E"/>
    <w:rsid w:val="59E52A0A"/>
    <w:rsid w:val="5B5A4844"/>
    <w:rsid w:val="5C967D75"/>
    <w:rsid w:val="5E186BEC"/>
    <w:rsid w:val="5E684E2D"/>
    <w:rsid w:val="5E6A7DD0"/>
    <w:rsid w:val="5F2E6910"/>
    <w:rsid w:val="601719D0"/>
    <w:rsid w:val="60CF16E3"/>
    <w:rsid w:val="611A7A6A"/>
    <w:rsid w:val="634877EE"/>
    <w:rsid w:val="63EB287A"/>
    <w:rsid w:val="6793017D"/>
    <w:rsid w:val="67E71EFB"/>
    <w:rsid w:val="68EB61B0"/>
    <w:rsid w:val="69E84DCE"/>
    <w:rsid w:val="6CB93B1B"/>
    <w:rsid w:val="6E3A7667"/>
    <w:rsid w:val="6FD54E8A"/>
    <w:rsid w:val="70AB3BE8"/>
    <w:rsid w:val="7198476A"/>
    <w:rsid w:val="71EE76F7"/>
    <w:rsid w:val="72441D88"/>
    <w:rsid w:val="745F1A7B"/>
    <w:rsid w:val="749E5E3A"/>
    <w:rsid w:val="75FB4D1F"/>
    <w:rsid w:val="75FC27A0"/>
    <w:rsid w:val="78A41BC7"/>
    <w:rsid w:val="79175EB6"/>
    <w:rsid w:val="79761752"/>
    <w:rsid w:val="7A156C88"/>
    <w:rsid w:val="7A60244C"/>
    <w:rsid w:val="7A75495B"/>
    <w:rsid w:val="7BD44E35"/>
    <w:rsid w:val="7C4F7C82"/>
    <w:rsid w:val="7CBA75F3"/>
    <w:rsid w:val="7D9407C2"/>
    <w:rsid w:val="7E6F222F"/>
    <w:rsid w:val="7E9A6542"/>
    <w:rsid w:val="7EF40783"/>
    <w:rsid w:val="7F1078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8">
    <w:name w:val="Title"/>
    <w:basedOn w:val="1"/>
    <w:next w:val="1"/>
    <w:qFormat/>
    <w:uiPriority w:val="99"/>
    <w:pPr>
      <w:spacing w:before="240" w:after="60"/>
      <w:jc w:val="center"/>
      <w:outlineLvl w:val="0"/>
    </w:pPr>
    <w:rPr>
      <w:rFonts w:ascii="Cambria" w:hAnsi="Cambria" w:cs="Times New Roman"/>
      <w:b/>
      <w:bCs/>
      <w:kern w:val="0"/>
      <w:sz w:val="32"/>
      <w:szCs w:val="32"/>
    </w:rPr>
  </w:style>
  <w:style w:type="character" w:styleId="11">
    <w:name w:val="FollowedHyperlink"/>
    <w:basedOn w:val="10"/>
    <w:qFormat/>
    <w:uiPriority w:val="0"/>
    <w:rPr>
      <w:color w:val="333333"/>
      <w:u w:val="none"/>
    </w:rPr>
  </w:style>
  <w:style w:type="character" w:styleId="12">
    <w:name w:val="Emphasis"/>
    <w:basedOn w:val="10"/>
    <w:qFormat/>
    <w:uiPriority w:val="0"/>
  </w:style>
  <w:style w:type="character" w:styleId="13">
    <w:name w:val="Hyperlink"/>
    <w:basedOn w:val="10"/>
    <w:qFormat/>
    <w:uiPriority w:val="0"/>
    <w:rPr>
      <w:color w:val="0000FF"/>
      <w:u w:val="single"/>
    </w:rPr>
  </w:style>
  <w:style w:type="character" w:customStyle="1" w:styleId="14">
    <w:name w:val="swiper-active-switch"/>
    <w:basedOn w:val="10"/>
    <w:qFormat/>
    <w:uiPriority w:val="0"/>
  </w:style>
  <w:style w:type="character" w:customStyle="1" w:styleId="15">
    <w:name w:val="swiper-active-switch1"/>
    <w:basedOn w:val="10"/>
    <w:qFormat/>
    <w:uiPriority w:val="0"/>
  </w:style>
  <w:style w:type="character" w:customStyle="1" w:styleId="16">
    <w:name w:val="hover17"/>
    <w:basedOn w:val="10"/>
    <w:qFormat/>
    <w:uiPriority w:val="0"/>
  </w:style>
  <w:style w:type="character" w:customStyle="1" w:styleId="17">
    <w:name w:val="a_p_2"/>
    <w:basedOn w:val="10"/>
    <w:qFormat/>
    <w:uiPriority w:val="0"/>
    <w:rPr>
      <w:sz w:val="27"/>
      <w:szCs w:val="27"/>
    </w:rPr>
  </w:style>
  <w:style w:type="character" w:customStyle="1" w:styleId="18">
    <w:name w:val="a_p_21"/>
    <w:basedOn w:val="10"/>
    <w:qFormat/>
    <w:uiPriority w:val="0"/>
  </w:style>
  <w:style w:type="character" w:customStyle="1" w:styleId="19">
    <w:name w:val="a_p_3"/>
    <w:basedOn w:val="10"/>
    <w:qFormat/>
    <w:uiPriority w:val="0"/>
    <w:rPr>
      <w:sz w:val="27"/>
      <w:szCs w:val="27"/>
    </w:rPr>
  </w:style>
  <w:style w:type="character" w:customStyle="1" w:styleId="20">
    <w:name w:val="a_p_1"/>
    <w:basedOn w:val="10"/>
    <w:qFormat/>
    <w:uiPriority w:val="0"/>
    <w:rPr>
      <w:sz w:val="27"/>
      <w:szCs w:val="27"/>
    </w:rPr>
  </w:style>
  <w:style w:type="character" w:customStyle="1" w:styleId="21">
    <w:name w:val="exap"/>
    <w:basedOn w:val="10"/>
    <w:qFormat/>
    <w:uiPriority w:val="0"/>
    <w:rPr>
      <w:sz w:val="27"/>
      <w:szCs w:val="27"/>
    </w:rPr>
  </w:style>
  <w:style w:type="character" w:customStyle="1" w:styleId="22">
    <w:name w:val="ul_li_a_1"/>
    <w:basedOn w:val="10"/>
    <w:qFormat/>
    <w:uiPriority w:val="0"/>
    <w:rPr>
      <w:b/>
      <w:bCs/>
      <w:color w:val="FFFFFF"/>
    </w:rPr>
  </w:style>
  <w:style w:type="character" w:customStyle="1" w:styleId="23">
    <w:name w:val="swiper-active-switch10"/>
    <w:basedOn w:val="10"/>
    <w:qFormat/>
    <w:uiPriority w:val="0"/>
  </w:style>
  <w:style w:type="character" w:customStyle="1" w:styleId="24">
    <w:name w:val="swiper-active-switch11"/>
    <w:basedOn w:val="10"/>
    <w:qFormat/>
    <w:uiPriority w:val="0"/>
  </w:style>
  <w:style w:type="character" w:customStyle="1" w:styleId="25">
    <w:name w:val="hover19"/>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4</Pages>
  <Words>913</Words>
  <Characters>978</Characters>
  <Lines>0</Lines>
  <Paragraphs>0</Paragraphs>
  <TotalTime>2</TotalTime>
  <ScaleCrop>false</ScaleCrop>
  <LinksUpToDate>false</LinksUpToDate>
  <CharactersWithSpaces>1311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2008-12-26T08:47:00Z</dcterms:created>
  <dc:creator>zhaoxinlei</dc:creator>
  <cp:lastModifiedBy>你好</cp:lastModifiedBy>
  <cp:lastPrinted>2023-08-25T08:04:00Z</cp:lastPrinted>
  <dcterms:modified xsi:type="dcterms:W3CDTF">2024-07-04T02:55:49Z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6A1A5BD60DDD4236859DD784FEFF2152</vt:lpwstr>
  </property>
</Properties>
</file>