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4160" w:firstLineChars="1300"/>
        <w:jc w:val="both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4160" w:firstLineChars="1300"/>
        <w:jc w:val="both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80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尊敬的李辉</w:t>
      </w:r>
      <w:r>
        <w:rPr>
          <w:rFonts w:hint="eastAsia" w:ascii="仿宋_GB2312" w:eastAsia="仿宋_GB2312"/>
          <w:sz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将石门社区东山根、马蹄沟片区纳入住建局公共事业管理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>
      <w:pPr>
        <w:ind w:firstLine="64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感谢您对</w:t>
      </w:r>
      <w:r>
        <w:rPr>
          <w:rFonts w:hint="eastAsia" w:ascii="仿宋_GB2312" w:eastAsia="仿宋_GB2312"/>
          <w:sz w:val="32"/>
          <w:lang w:eastAsia="zh-CN"/>
        </w:rPr>
        <w:t>石门社区东山根、马蹄沟片区</w:t>
      </w:r>
      <w:r>
        <w:rPr>
          <w:rFonts w:hint="eastAsia" w:ascii="仿宋_GB2312" w:eastAsia="仿宋_GB2312"/>
          <w:sz w:val="32"/>
        </w:rPr>
        <w:t>提出宝贵的建议，我局</w:t>
      </w:r>
      <w:r>
        <w:rPr>
          <w:rFonts w:hint="eastAsia" w:ascii="仿宋_GB2312" w:eastAsia="仿宋_GB2312"/>
          <w:sz w:val="32"/>
          <w:lang w:eastAsia="zh-CN"/>
        </w:rPr>
        <w:t>对您的提案</w:t>
      </w:r>
      <w:r>
        <w:rPr>
          <w:rFonts w:hint="eastAsia" w:ascii="仿宋_GB2312" w:eastAsia="仿宋_GB2312"/>
          <w:sz w:val="32"/>
        </w:rPr>
        <w:t>认真研究，并安排专人实地勘察</w:t>
      </w:r>
      <w:r>
        <w:rPr>
          <w:rFonts w:hint="eastAsia" w:ascii="仿宋_GB2312" w:eastAsia="仿宋_GB2312"/>
          <w:sz w:val="32"/>
          <w:lang w:eastAsia="zh-CN"/>
        </w:rPr>
        <w:t>，现答复如下：</w:t>
      </w:r>
      <w:r>
        <w:rPr>
          <w:rFonts w:hint="eastAsia" w:ascii="仿宋_GB2312" w:eastAsia="仿宋_GB2312"/>
          <w:sz w:val="32"/>
          <w:lang w:val="en-US" w:eastAsia="zh-CN"/>
        </w:rPr>
        <w:t>一是按照滦平县人民政府滦常纪【2023】12号常</w:t>
      </w: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务会议安排部署，我局承担东山根道路建设。二是该道路由承德铂珩建筑工程有限公司中标，施工企业正在准备进场施工材料，铺设排水管网及路灯，预计9月底工程全部完成。三是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中兴路街道石门社区马蹄沟片区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地块为集体土地，村级道路，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现为属地管理，未纳入市政管理范围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。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为提升县城整体形象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结合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马蹄沟村道路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实际情况，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应由中兴路街道牵头请示县批复后纳入市政工程，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我局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按照县政府工作部署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积极配合</w:t>
      </w:r>
      <w:r>
        <w:rPr>
          <w:rFonts w:hint="eastAsia" w:ascii="仿宋_GB2312" w:eastAsia="仿宋_GB2312" w:cs="Times New Roman"/>
          <w:kern w:val="2"/>
          <w:sz w:val="32"/>
          <w:szCs w:val="24"/>
          <w:lang w:val="en-US" w:eastAsia="zh-CN" w:bidi="ar-SA"/>
        </w:rPr>
        <w:t>建设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en-US" w:eastAsia="zh-CN" w:bidi="ar-SA"/>
        </w:rPr>
        <w:t>争取早日纳入县城管理范围。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   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张闫</w:t>
      </w:r>
      <w:r>
        <w:rPr>
          <w:rFonts w:hint="eastAsia" w:ascii="仿宋_GB2312" w:eastAsia="仿宋_GB2312"/>
          <w:sz w:val="32"/>
          <w:lang w:val="en-US" w:eastAsia="zh-CN"/>
        </w:rPr>
        <w:t xml:space="preserve">    15832890077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eastAsia="仿宋_GB2312"/>
          <w:sz w:val="32"/>
        </w:rPr>
        <w:br w:type="page"/>
      </w: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8F464AB"/>
    <w:rsid w:val="0BC06A72"/>
    <w:rsid w:val="1C1F5227"/>
    <w:rsid w:val="1F472B51"/>
    <w:rsid w:val="261B1541"/>
    <w:rsid w:val="2B095DF6"/>
    <w:rsid w:val="2B755186"/>
    <w:rsid w:val="33171326"/>
    <w:rsid w:val="343E5BFE"/>
    <w:rsid w:val="4BFA2324"/>
    <w:rsid w:val="79C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2024-07-17T02:24:54Z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6F06EAC699A949AA9D766F13B0B0C15C</vt:lpwstr>
  </property>
</Properties>
</file>