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是否同意公开：（是）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滦农业农村局会办字（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4）第1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第69号提案的会办意见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县市场监管局</w:t>
      </w:r>
      <w:r>
        <w:rPr>
          <w:rFonts w:hint="eastAsia" w:ascii="仿宋_GB2312" w:eastAsia="仿宋_GB2312"/>
          <w:sz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委员</w:t>
      </w:r>
      <w:r>
        <w:rPr>
          <w:rFonts w:hint="eastAsia" w:ascii="仿宋_GB2312" w:eastAsia="仿宋_GB2312"/>
          <w:sz w:val="32"/>
        </w:rPr>
        <w:t>提出的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关于打击到农村流动销售劣质农资</w:t>
      </w:r>
      <w:r>
        <w:rPr>
          <w:rFonts w:hint="eastAsia" w:eastAsia="仿宋_GB2312"/>
          <w:sz w:val="32"/>
          <w:szCs w:val="32"/>
          <w:lang w:val="en-US" w:eastAsia="zh-CN"/>
        </w:rPr>
        <w:t>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</w:t>
      </w:r>
      <w:r>
        <w:rPr>
          <w:rFonts w:hint="eastAsia" w:ascii="仿宋_GB2312" w:eastAsia="仿宋_GB2312"/>
          <w:sz w:val="32"/>
          <w:lang w:val="en-US" w:eastAsia="zh-CN"/>
        </w:rPr>
        <w:t>会办意见</w:t>
      </w:r>
      <w:r>
        <w:rPr>
          <w:rFonts w:hint="eastAsia" w:ascii="仿宋_GB2312" w:eastAsia="仿宋_GB2312"/>
          <w:sz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农资打假一直是滦平县农业农村局依法行政的一项重要工作。根据2024年承德市农资打假工作实施方案</w:t>
      </w:r>
      <w:r>
        <w:rPr>
          <w:rFonts w:hint="eastAsia" w:ascii="仿宋_GB2312" w:eastAsia="仿宋_GB2312"/>
          <w:sz w:val="32"/>
          <w:lang w:eastAsia="zh-CN"/>
        </w:rPr>
        <w:t>要求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lang w:eastAsia="zh-CN"/>
        </w:rPr>
        <w:t>我局结合工作实际，</w:t>
      </w:r>
      <w:r>
        <w:rPr>
          <w:rFonts w:hint="eastAsia" w:ascii="仿宋_GB2312" w:eastAsia="仿宋_GB2312"/>
          <w:sz w:val="32"/>
        </w:rPr>
        <w:t>制定</w:t>
      </w:r>
      <w:r>
        <w:rPr>
          <w:rFonts w:hint="eastAsia" w:ascii="仿宋_GB2312" w:eastAsia="仿宋_GB2312"/>
          <w:sz w:val="32"/>
          <w:lang w:eastAsia="zh-CN"/>
        </w:rPr>
        <w:t>了</w:t>
      </w:r>
      <w:r>
        <w:rPr>
          <w:rFonts w:hint="eastAsia" w:ascii="仿宋_GB2312" w:eastAsia="仿宋_GB2312"/>
          <w:sz w:val="32"/>
        </w:rPr>
        <w:t>《202</w:t>
      </w:r>
      <w:r>
        <w:rPr>
          <w:rFonts w:hint="eastAsia" w:ascii="仿宋_GB2312" w:eastAsia="仿宋_GB2312"/>
          <w:sz w:val="32"/>
          <w:lang w:val="en-US" w:eastAsia="zh-CN"/>
        </w:rPr>
        <w:t>4</w:t>
      </w:r>
      <w:r>
        <w:rPr>
          <w:rFonts w:hint="eastAsia" w:ascii="仿宋_GB2312" w:eastAsia="仿宋_GB2312"/>
          <w:sz w:val="32"/>
        </w:rPr>
        <w:t>年滦平县农资打假专项整治行动方案》，成立了农资打假专项行动小组，明确目标、突出重点、细化任务，确保事有人管、活有人干、责有人担。</w:t>
      </w:r>
      <w:r>
        <w:rPr>
          <w:rFonts w:hint="eastAsia" w:ascii="仿宋_GB2312" w:eastAsia="仿宋_GB2312"/>
          <w:sz w:val="32"/>
          <w:lang w:eastAsia="zh-CN"/>
        </w:rPr>
        <w:t>同时</w:t>
      </w:r>
      <w:r>
        <w:rPr>
          <w:rFonts w:hint="eastAsia" w:ascii="仿宋_GB2312" w:eastAsia="仿宋_GB2312"/>
          <w:sz w:val="32"/>
        </w:rPr>
        <w:t>加强与公安、市场</w:t>
      </w:r>
      <w:r>
        <w:rPr>
          <w:rFonts w:hint="eastAsia" w:ascii="仿宋_GB2312" w:eastAsia="仿宋_GB2312"/>
          <w:sz w:val="32"/>
          <w:lang w:eastAsia="zh-CN"/>
        </w:rPr>
        <w:t>监督</w:t>
      </w:r>
      <w:r>
        <w:rPr>
          <w:rFonts w:hint="eastAsia" w:ascii="仿宋_GB2312" w:eastAsia="仿宋_GB2312"/>
          <w:sz w:val="32"/>
        </w:rPr>
        <w:t>等农资打假协作部门的配合，形成工作合力，扎实开展春耕农资巡查检查和全年农资打假工作，为春耕生产和全年粮食丰收保驾护航。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一、加强宣传，营造氛围，提高法律意识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微信、滦平融媒</w:t>
      </w:r>
      <w:r>
        <w:rPr>
          <w:rFonts w:hint="eastAsia" w:ascii="仿宋_GB2312" w:hAnsi="仿宋_GB2312" w:eastAsia="仿宋_GB2312" w:cs="仿宋_GB2312"/>
          <w:sz w:val="32"/>
          <w:szCs w:val="32"/>
        </w:rPr>
        <w:t>等新媒体平台，多种渠道宣传农资打假行动，普及农资法律法规知识和打假维权知识，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结合市、县两级有关部门法制宣传教育活动和“3.15”消费者权益日，开展了街头咨询、送法下乡</w:t>
      </w:r>
      <w:r>
        <w:rPr>
          <w:rFonts w:hint="eastAsia" w:ascii="仿宋_GB2312" w:hAnsi="仿宋_GB2312" w:eastAsia="仿宋_GB2312" w:cs="仿宋_GB2312"/>
          <w:sz w:val="32"/>
          <w:szCs w:val="32"/>
        </w:rPr>
        <w:t>，鼓励农民对假劣农资线索进行举报，提高广大群众参与农资打假工作的积极性。推广安全用药和绿色防控技术，指导农民科学使用种子和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农药</w:t>
      </w:r>
      <w:r>
        <w:rPr>
          <w:rFonts w:hint="eastAsia" w:ascii="仿宋_GB2312" w:hAnsi="仿宋_GB2312" w:eastAsia="仿宋_GB2312" w:cs="仿宋_GB2312"/>
          <w:sz w:val="32"/>
          <w:szCs w:val="32"/>
        </w:rPr>
        <w:t>等农资产品，提高识假辨假和依法维权能力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二、加强治理，创新机制，全面严格执法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(一)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全面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开展农资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市场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巡查检查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1、加大农资门市监管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重点围绕种子、农药、肥料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、兽药、饲料和饲料添加剂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等方面，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3月初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开展春耕农资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“拉网式”</w:t>
      </w:r>
      <w:r>
        <w:rPr>
          <w:rFonts w:hint="eastAsia" w:ascii="仿宋_GB2312" w:hAnsi="仿宋_GB2312" w:eastAsia="仿宋_GB2312" w:cs="仿宋_GB2312"/>
          <w:sz w:val="32"/>
          <w:szCs w:val="32"/>
        </w:rPr>
        <w:t>巡查检查，积极查找问题隐患，规范农资生产、经营、使用行为，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严厉打击制售假劣和非法生产经营违禁农业投入品的行为，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不断净化农资市场,确保农资质量可靠、市场稳定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加强集贸市场巡查。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针对各乡镇每周有集市的现象，执法大队摸清集市信息，利用</w:t>
      </w:r>
      <w:r>
        <w:rPr>
          <w:rFonts w:hint="eastAsia" w:ascii="仿宋_GB2312" w:hAnsi="仿宋_GB2312" w:eastAsia="仿宋_GB2312" w:cs="仿宋_GB2312"/>
          <w:sz w:val="32"/>
          <w:szCs w:val="32"/>
        </w:rPr>
        <w:t>暗查暗访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形式严查游商游贩兜售假劣农资和农资下乡“忽悠团”、上门推销式无证经营的违法行为。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（二）从源头抓起，整顿农资经营主体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滦平县共有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19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个乡镇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个街道办事处。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经营种子、农药等农资经营门店100余家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面临着</w:t>
      </w:r>
      <w:r>
        <w:rPr>
          <w:rFonts w:hint="eastAsia" w:ascii="仿宋_GB2312" w:hAnsi="仿宋_GB2312" w:eastAsia="仿宋_GB2312" w:cs="仿宋_GB2312"/>
          <w:sz w:val="32"/>
          <w:szCs w:val="32"/>
        </w:rPr>
        <w:t>点多、线长、面广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的实际情况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，我局加强对农资经营主体的监管，建立农资日常监管工作档案，做到有查必有录。签订农资质量安全承诺书，增强农资经营者的守法诚信意识，维护农资市场秩序。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（三）加大案件查办力度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切实履行属地管理责任，深入基层线，主动寻找案件线索。对发现的问题线索，循线深挖、一查到底，对违法犯罪行为露头就打、绝不姑息，做到全覆盖、零容忍，对交办函告、巡查检查、监督抽查、投诉举报、媒体报道等途径发现的违法违规行为，从严从快查处，坚决铲除制售假源头。加强行刑衔接，对涉嫌犯罪案件，要及时移送公安机关，追究其刑事责任，正确处理好办案数量与质量的关系，规范执法行为。同时，严格落实农业行政处罚案件信息公开制度，按规定公开案件有关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三、下一步工作安排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（一）不断提升农业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综合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行政执法能力。</w:t>
      </w:r>
      <w:r>
        <w:rPr>
          <w:rFonts w:hint="eastAsia" w:ascii="仿宋_GB2312" w:hAnsi="仿宋_GB2312" w:eastAsia="仿宋_GB2312" w:cs="仿宋_GB2312"/>
          <w:sz w:val="32"/>
          <w:szCs w:val="32"/>
        </w:rPr>
        <w:t>高素质的执法队伍是做好农业行政执法工作的关键。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把思想政治建设与执法能力建设放在执法队伍建设的首位，坚持用习近平总书记全面依法治国新理念新思想新战略武装头脑，强化农业行政执法能力教育培训，科学设计执法培训规划和培训内容，强化农业执法基层一线实战教学，努力构建体现时代特征、符合实战要求的农业行政执法教育培训体系，不断提升执法能力和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（二）加大执法力度，维护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农资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市场稳定。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按照“保供固安全，振兴畅循环”总体要求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加大执法力度，通过开展农资打假等专项行动，有效打击农业领域违法行为，规范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农资</w:t>
      </w:r>
      <w:r>
        <w:rPr>
          <w:rFonts w:hint="eastAsia" w:ascii="仿宋_GB2312" w:hAnsi="仿宋_GB2312" w:eastAsia="仿宋_GB2312" w:cs="仿宋_GB2312"/>
          <w:sz w:val="32"/>
          <w:szCs w:val="32"/>
        </w:rPr>
        <w:t>市场秩序，不断提高农资产品质量水平，为巩固发展农业农村好形势，特别是稳定粮食生产、保障主要农产品有效供给奠定坚实基础。</w:t>
      </w:r>
      <w:r>
        <w:rPr>
          <w:rFonts w:hint="eastAsia" w:asci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2024年5月8日</w:t>
      </w:r>
    </w:p>
    <w:p>
      <w:pPr>
        <w:pStyle w:val="2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联系人及电话：</w:t>
      </w:r>
      <w:r>
        <w:rPr>
          <w:rFonts w:hint="eastAsia" w:asci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孙英君15028981868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抄报：县政府办公室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jNzkxZDJkMzVhZDU4MTQ5OTBhMzJlMDU5OWNjM2MifQ=="/>
  </w:docVars>
  <w:rsids>
    <w:rsidRoot w:val="12F46B21"/>
    <w:rsid w:val="00EB680D"/>
    <w:rsid w:val="07161636"/>
    <w:rsid w:val="0F8717D0"/>
    <w:rsid w:val="12F46B21"/>
    <w:rsid w:val="136E2957"/>
    <w:rsid w:val="1CCF1911"/>
    <w:rsid w:val="2A794091"/>
    <w:rsid w:val="2BED1D59"/>
    <w:rsid w:val="4CAD3AEE"/>
    <w:rsid w:val="51E53281"/>
    <w:rsid w:val="5AA1673B"/>
    <w:rsid w:val="5E365FBB"/>
    <w:rsid w:val="5E8C5954"/>
    <w:rsid w:val="61D965CE"/>
    <w:rsid w:val="634969A1"/>
    <w:rsid w:val="65622F6B"/>
    <w:rsid w:val="7932760D"/>
    <w:rsid w:val="7A68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Plain Text1"/>
    <w:basedOn w:val="1"/>
    <w:next w:val="9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9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1114</Words>
  <Characters>1168</Characters>
  <Lines>0</Lines>
  <Paragraphs>0</Paragraphs>
  <TotalTime>25</TotalTime>
  <ScaleCrop>false</ScaleCrop>
  <LinksUpToDate>false</LinksUpToDate>
  <CharactersWithSpaces>1229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2023-05-22T09:02:00Z</dcterms:created>
  <dc:creator>AA【烟具】德一凹</dc:creator>
  <cp:lastModifiedBy>你好</cp:lastModifiedBy>
  <cp:lastPrinted>2024-05-09T02:51:00Z</cp:lastPrinted>
  <dcterms:modified xsi:type="dcterms:W3CDTF">2024-05-13T03:18:35Z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DB21785B8299434C97D3A84A309DC9E9</vt:lpwstr>
  </property>
</Properties>
</file>