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right"/>
        <w:textAlignment w:val="auto"/>
        <w:rPr>
          <w:rFonts w:hint="eastAsia" w:ascii="楷体_GB2312" w:eastAsia="楷体_GB2312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right"/>
        <w:textAlignment w:val="auto"/>
        <w:rPr>
          <w:rFonts w:hint="eastAsia" w:ascii="楷体_GB2312" w:eastAsia="楷体_GB2312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right"/>
        <w:textAlignment w:val="auto"/>
        <w:rPr>
          <w:rFonts w:hint="eastAsia" w:ascii="楷体_GB2312" w:eastAsia="楷体_GB2312"/>
          <w:color w:val="auto"/>
          <w:sz w:val="28"/>
          <w:szCs w:val="28"/>
        </w:rPr>
      </w:pPr>
      <w:r>
        <w:rPr>
          <w:rFonts w:hint="eastAsia" w:ascii="楷体_GB2312" w:eastAsia="楷体_GB2312"/>
          <w:color w:val="auto"/>
          <w:sz w:val="28"/>
          <w:szCs w:val="28"/>
          <w:lang w:eastAsia="zh-CN"/>
        </w:rPr>
        <w:t>滦政提主办字（2023）第30号</w:t>
      </w:r>
      <w:r>
        <w:rPr>
          <w:rFonts w:hint="eastAsia" w:ascii="楷体_GB2312" w:eastAsia="楷体_GB2312"/>
          <w:color w:val="auto"/>
          <w:sz w:val="28"/>
          <w:szCs w:val="28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 w:ascii="楷体_GB2312" w:eastAsia="楷体_GB2312"/>
          <w:color w:val="auto"/>
          <w:sz w:val="28"/>
          <w:szCs w:val="28"/>
        </w:rPr>
        <w:t>（A）类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420" w:firstLineChars="150"/>
        <w:jc w:val="right"/>
        <w:textAlignment w:val="auto"/>
        <w:rPr>
          <w:rFonts w:hint="eastAsia"/>
          <w:sz w:val="32"/>
          <w:szCs w:val="32"/>
        </w:rPr>
      </w:pPr>
      <w:r>
        <w:rPr>
          <w:rFonts w:hint="eastAsia" w:ascii="楷体_GB2312" w:eastAsia="楷体_GB2312"/>
          <w:sz w:val="28"/>
          <w:szCs w:val="28"/>
        </w:rPr>
        <w:t xml:space="preserve">                              是否同意公开（是）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对政协承德市第十</w:t>
      </w:r>
      <w:r>
        <w:rPr>
          <w:rFonts w:hint="eastAsia" w:ascii="宋体" w:hAnsi="宋体"/>
          <w:b/>
          <w:sz w:val="44"/>
          <w:szCs w:val="44"/>
          <w:lang w:eastAsia="zh-CN"/>
        </w:rPr>
        <w:t>五</w:t>
      </w:r>
      <w:r>
        <w:rPr>
          <w:rFonts w:hint="eastAsia" w:ascii="宋体" w:hAnsi="宋体"/>
          <w:b/>
          <w:sz w:val="44"/>
          <w:szCs w:val="44"/>
        </w:rPr>
        <w:t>届委员会第</w:t>
      </w:r>
      <w:r>
        <w:rPr>
          <w:rFonts w:hint="eastAsia" w:ascii="宋体" w:hAnsi="宋体"/>
          <w:b/>
          <w:sz w:val="44"/>
          <w:szCs w:val="44"/>
          <w:lang w:eastAsia="zh-CN"/>
        </w:rPr>
        <w:t>三</w:t>
      </w:r>
      <w:r>
        <w:rPr>
          <w:rFonts w:hint="eastAsia" w:ascii="宋体" w:hAnsi="宋体"/>
          <w:b/>
          <w:sz w:val="44"/>
          <w:szCs w:val="44"/>
        </w:rPr>
        <w:t>次会议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第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0333</w:t>
      </w:r>
      <w:r>
        <w:rPr>
          <w:rFonts w:hint="eastAsia" w:ascii="宋体" w:hAnsi="宋体"/>
          <w:b/>
          <w:sz w:val="44"/>
          <w:szCs w:val="44"/>
        </w:rPr>
        <w:t>号提案的答复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880" w:firstLineChars="200"/>
        <w:textAlignment w:val="auto"/>
        <w:rPr>
          <w:rFonts w:hint="eastAsia" w:ascii="宋体" w:hAnsi="宋体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沈淑红</w:t>
      </w:r>
      <w:r>
        <w:rPr>
          <w:rFonts w:hint="eastAsia" w:ascii="仿宋_GB2312" w:eastAsia="仿宋_GB2312"/>
          <w:sz w:val="32"/>
          <w:szCs w:val="32"/>
        </w:rPr>
        <w:t>委员：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您提出的关于“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呼吁承德市加大治理充电车位 构建良好的法治和运行环境的建议</w:t>
      </w:r>
      <w:r>
        <w:rPr>
          <w:rFonts w:hint="eastAsia" w:ascii="仿宋_GB2312" w:eastAsia="仿宋_GB2312"/>
          <w:sz w:val="32"/>
          <w:szCs w:val="32"/>
        </w:rPr>
        <w:t>”的提案收悉，现答复如下：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随着新能源汽车数量的增加，群众对加强充电车位使用管理的需求越来越大，充电车位治理成为广大群众所求所盼的实事，我县将加大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充电车位的治理。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在今后的停车场建设工作中，科学、合理规划停车场配套基础设施建设，充分考虑人性化设计，将机动车与充电车分区设置，并做好协调沟通，及时完善充电装置配套建设。最大限度实现停车容载率；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相关部门，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共同实施“互联网+充电基础设施”建设，提高充电服务智能化水平，促进电动汽车与智能电网间能量和信息的双向互动。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三是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协调电力、网络运营商等部门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结合用户需求，运用移动互联网、物联网、大数据等技术，为用户提供充电导航、状态查询、充电预约、费用结算、及时挪车等服务；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四是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打造智慧停车新能源充电桩车位一体化管理，在充电桩车位上安装蓝牙无线车位锁和新能源识别相机，非电车将无法进入车位，采用阶梯式收费标准，同时发送信息给车主，提醒其及时挪车；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五是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健全完善电动汽车充电设施运营监控与服务平台管理体制，面向全社会构建由政府监管的服务型平台，引导所有公用、专用充电设施接入平台接受监督，鼓励个人充电设施接入平台，推动共用共享、互联互通，实现充电基础设施在线监控、充电完成提醒、尽快挪车、处罚预警等功能，提高充电服务的智能化、数字化、便捷化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今后，我县在停车场建设上，要充分考虑发展趋势，合理布局停车场的使用效率，从单一的建设转换成为与智能化相结合的建设。并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加强宣传引导，充分利用新闻媒体、政府网站、微信、微博、发放倡议书等形式广泛开展规范停车宣传活动，教育引导广大市民文明使用充电车位及规范停车。营造全社会良好的新能源电车法治和运行环境。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default"/>
          <w:b w:val="0"/>
          <w:bCs w:val="0"/>
          <w:lang w:val="en-US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4480" w:firstLineChars="14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5120" w:firstLineChars="16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滦平县人民政府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4160" w:firstLineChars="1300"/>
        <w:jc w:val="center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领导签发：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联系人及电话：</w:t>
      </w:r>
      <w:r>
        <w:rPr>
          <w:rFonts w:hint="eastAsia" w:ascii="仿宋_GB2312" w:eastAsia="仿宋_GB2312"/>
          <w:sz w:val="32"/>
          <w:szCs w:val="32"/>
          <w:lang w:eastAsia="zh-CN"/>
        </w:rPr>
        <w:t>于长勤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13730247666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</w:pPr>
      <w:r>
        <w:rPr>
          <w:rFonts w:hint="eastAsia" w:ascii="仿宋_GB2312" w:eastAsia="仿宋_GB2312"/>
          <w:sz w:val="32"/>
          <w:szCs w:val="32"/>
        </w:rPr>
        <w:t>抄报：市政府办公室，市政协提案委员会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2YzAyZjhiOTE0NTYxMDM3N2YzMDRhMjU0ZGU4MTYifQ=="/>
  </w:docVars>
  <w:rsids>
    <w:rsidRoot w:val="18DE59F4"/>
    <w:rsid w:val="00B75538"/>
    <w:rsid w:val="00CB5A10"/>
    <w:rsid w:val="01C54B55"/>
    <w:rsid w:val="02750F1F"/>
    <w:rsid w:val="02AB3D4B"/>
    <w:rsid w:val="037405E1"/>
    <w:rsid w:val="037979A5"/>
    <w:rsid w:val="046E3282"/>
    <w:rsid w:val="053D095D"/>
    <w:rsid w:val="06A25465"/>
    <w:rsid w:val="082F065D"/>
    <w:rsid w:val="090C3A7D"/>
    <w:rsid w:val="094822F4"/>
    <w:rsid w:val="0C913FB2"/>
    <w:rsid w:val="0CC17E16"/>
    <w:rsid w:val="10D25B11"/>
    <w:rsid w:val="10DB1C9F"/>
    <w:rsid w:val="11561326"/>
    <w:rsid w:val="11C72224"/>
    <w:rsid w:val="123958D7"/>
    <w:rsid w:val="12527D3F"/>
    <w:rsid w:val="12B72298"/>
    <w:rsid w:val="135875D7"/>
    <w:rsid w:val="13B0642A"/>
    <w:rsid w:val="14366A3C"/>
    <w:rsid w:val="14860174"/>
    <w:rsid w:val="175E7186"/>
    <w:rsid w:val="18890233"/>
    <w:rsid w:val="18C66D91"/>
    <w:rsid w:val="18DE59F4"/>
    <w:rsid w:val="193B777F"/>
    <w:rsid w:val="195634EB"/>
    <w:rsid w:val="19C257AA"/>
    <w:rsid w:val="1A7D01BE"/>
    <w:rsid w:val="1AAB4490"/>
    <w:rsid w:val="1C073948"/>
    <w:rsid w:val="1C2A5889"/>
    <w:rsid w:val="1DE859FC"/>
    <w:rsid w:val="1F234F3D"/>
    <w:rsid w:val="1F5570C1"/>
    <w:rsid w:val="20052895"/>
    <w:rsid w:val="20D02EA3"/>
    <w:rsid w:val="20D87514"/>
    <w:rsid w:val="22121299"/>
    <w:rsid w:val="224C47AB"/>
    <w:rsid w:val="22877591"/>
    <w:rsid w:val="22E80703"/>
    <w:rsid w:val="23076924"/>
    <w:rsid w:val="24E54A43"/>
    <w:rsid w:val="26F15921"/>
    <w:rsid w:val="270B6448"/>
    <w:rsid w:val="27C923FA"/>
    <w:rsid w:val="29673C78"/>
    <w:rsid w:val="2B746B21"/>
    <w:rsid w:val="2C491D5B"/>
    <w:rsid w:val="2D0C6DB8"/>
    <w:rsid w:val="2F176141"/>
    <w:rsid w:val="308E2433"/>
    <w:rsid w:val="321B55B9"/>
    <w:rsid w:val="3227669B"/>
    <w:rsid w:val="326C67A3"/>
    <w:rsid w:val="34BD5094"/>
    <w:rsid w:val="368E4F3A"/>
    <w:rsid w:val="36C941C4"/>
    <w:rsid w:val="36EC7EB3"/>
    <w:rsid w:val="36FC6348"/>
    <w:rsid w:val="377C1237"/>
    <w:rsid w:val="386D0B7F"/>
    <w:rsid w:val="3F890995"/>
    <w:rsid w:val="402406BD"/>
    <w:rsid w:val="42277FF1"/>
    <w:rsid w:val="42575AA9"/>
    <w:rsid w:val="434F5A51"/>
    <w:rsid w:val="43C24475"/>
    <w:rsid w:val="45EE77A4"/>
    <w:rsid w:val="461F5BAF"/>
    <w:rsid w:val="46F72688"/>
    <w:rsid w:val="48253225"/>
    <w:rsid w:val="49F70BF1"/>
    <w:rsid w:val="4C746529"/>
    <w:rsid w:val="4CBA03DF"/>
    <w:rsid w:val="4E125FF9"/>
    <w:rsid w:val="4E880069"/>
    <w:rsid w:val="4EEC684A"/>
    <w:rsid w:val="4F952A3E"/>
    <w:rsid w:val="50EF43D0"/>
    <w:rsid w:val="51680B53"/>
    <w:rsid w:val="55AE6607"/>
    <w:rsid w:val="567535C9"/>
    <w:rsid w:val="56955A19"/>
    <w:rsid w:val="57250B4B"/>
    <w:rsid w:val="57E8209D"/>
    <w:rsid w:val="580469B3"/>
    <w:rsid w:val="5811240B"/>
    <w:rsid w:val="5B4F263B"/>
    <w:rsid w:val="5BFC3FF9"/>
    <w:rsid w:val="5D34336C"/>
    <w:rsid w:val="5D373386"/>
    <w:rsid w:val="5ECC5D50"/>
    <w:rsid w:val="5F8D54E0"/>
    <w:rsid w:val="62D57D4E"/>
    <w:rsid w:val="64E21E2A"/>
    <w:rsid w:val="66044022"/>
    <w:rsid w:val="665F3F83"/>
    <w:rsid w:val="675D60DF"/>
    <w:rsid w:val="677A0A3F"/>
    <w:rsid w:val="68210EBB"/>
    <w:rsid w:val="68921DB9"/>
    <w:rsid w:val="693764BC"/>
    <w:rsid w:val="69981651"/>
    <w:rsid w:val="69A9560C"/>
    <w:rsid w:val="6AA656A7"/>
    <w:rsid w:val="6C2E004A"/>
    <w:rsid w:val="6E661D1D"/>
    <w:rsid w:val="6F6C3363"/>
    <w:rsid w:val="71B72890"/>
    <w:rsid w:val="74FC6F38"/>
    <w:rsid w:val="76342701"/>
    <w:rsid w:val="76595CC4"/>
    <w:rsid w:val="78EE303B"/>
    <w:rsid w:val="794E3ADA"/>
    <w:rsid w:val="79F04B91"/>
    <w:rsid w:val="7ADE0E8D"/>
    <w:rsid w:val="7B2665DA"/>
    <w:rsid w:val="7D2D5469"/>
    <w:rsid w:val="7DD30A52"/>
    <w:rsid w:val="7E0155BF"/>
    <w:rsid w:val="7EA128FE"/>
    <w:rsid w:val="7EA16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Times New Roman"/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829</Words>
  <Characters>850</Characters>
  <Lines>0</Lines>
  <Paragraphs>0</Paragraphs>
  <TotalTime>6</TotalTime>
  <ScaleCrop>false</ScaleCrop>
  <LinksUpToDate>false</LinksUpToDate>
  <CharactersWithSpaces>903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2023-05-10T01:41:00Z</dcterms:created>
  <dc:creator>ZYP</dc:creator>
  <cp:lastModifiedBy>ZYP</cp:lastModifiedBy>
  <cp:lastPrinted>2023-07-25T07:39:02Z</cp:lastPrinted>
  <dcterms:modified xsi:type="dcterms:W3CDTF">2023-07-25T07:42:13Z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D703BAA323414BD3A1225A3D6FF712F4_13</vt:lpwstr>
  </property>
</Properties>
</file>