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4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248"/>
        <w:gridCol w:w="1368"/>
        <w:gridCol w:w="2856"/>
        <w:gridCol w:w="1743"/>
        <w:gridCol w:w="1080"/>
        <w:gridCol w:w="1080"/>
        <w:gridCol w:w="1080"/>
        <w:gridCol w:w="1410"/>
        <w:gridCol w:w="1080"/>
      </w:tblGrid>
      <w:tr w14:paraId="180EA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7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15293"/>
                <w:sz w:val="34"/>
                <w:szCs w:val="3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15293"/>
                <w:kern w:val="0"/>
                <w:sz w:val="34"/>
                <w:szCs w:val="34"/>
                <w:u w:val="none"/>
                <w:lang w:val="en-US" w:eastAsia="zh-CN" w:bidi="ar"/>
              </w:rPr>
              <w:t>诊所备案公示</w:t>
            </w:r>
          </w:p>
        </w:tc>
      </w:tr>
      <w:tr w14:paraId="6F18D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9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根据《医疗机构管理条例》、《医疗机构管理条例实施细则》、《诊所备案管理暂行办法》等有关规定，对以下诊所备案信息公示如下：</w:t>
            </w:r>
          </w:p>
        </w:tc>
      </w:tr>
      <w:tr w14:paraId="08054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4F87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仿宋_GB2312"/>
                <w:i w:val="0"/>
                <w:iCs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61F6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申请设置人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6294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诊所名称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E4E6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备案编码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7C86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诊所地址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诊疗科目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F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39CA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04EB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  <w:p w14:paraId="154AB2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723C9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AC0A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9C323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丁文艳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7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滦平恒健医疗服务有限公司中医（综合）诊所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PDY10082213082419D2222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8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河北省承德市滦平县中兴路街道社区中医院家属楼3单元105室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6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丁文艳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缪希国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2025.7.8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C14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276B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BAB0C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71B9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7AB3F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97EA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F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1BA66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0AC9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FAE95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A940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B2D9F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52B1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6C796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1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5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F90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7B59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922AE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768A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1C8A7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2178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D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5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08CBE393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NmM3YzQyMjYyOTU0NzIyMDM1NmFmOWE3MTM4YTYifQ=="/>
  </w:docVars>
  <w:rsids>
    <w:rsidRoot w:val="16DB06CF"/>
    <w:rsid w:val="061F67A0"/>
    <w:rsid w:val="07EE1942"/>
    <w:rsid w:val="0A1D59FC"/>
    <w:rsid w:val="145304E8"/>
    <w:rsid w:val="16DB06CF"/>
    <w:rsid w:val="21CE2269"/>
    <w:rsid w:val="3F2C09B1"/>
    <w:rsid w:val="40D23A08"/>
    <w:rsid w:val="44261617"/>
    <w:rsid w:val="50323BEA"/>
    <w:rsid w:val="5B6D6712"/>
    <w:rsid w:val="6F5C6F94"/>
    <w:rsid w:val="713A25B7"/>
    <w:rsid w:val="7D04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微软雅黑" w:hAnsi="微软雅黑" w:eastAsia="微软雅黑" w:cs="微软雅黑"/>
      <w:b/>
      <w:bCs/>
      <w:color w:val="015293"/>
      <w:sz w:val="34"/>
      <w:szCs w:val="34"/>
      <w:u w:val="none"/>
    </w:rPr>
  </w:style>
  <w:style w:type="character" w:customStyle="1" w:styleId="5">
    <w:name w:val="font21"/>
    <w:basedOn w:val="3"/>
    <w:autoRedefine/>
    <w:qFormat/>
    <w:uiPriority w:val="0"/>
    <w:rPr>
      <w:rFonts w:hint="eastAsia" w:ascii="宋体" w:hAnsi="宋体" w:eastAsia="宋体" w:cs="宋体"/>
      <w:color w:val="444444"/>
      <w:sz w:val="24"/>
      <w:szCs w:val="24"/>
      <w:u w:val="none"/>
    </w:rPr>
  </w:style>
  <w:style w:type="character" w:customStyle="1" w:styleId="6">
    <w:name w:val="font31"/>
    <w:basedOn w:val="3"/>
    <w:autoRedefine/>
    <w:qFormat/>
    <w:uiPriority w:val="0"/>
    <w:rPr>
      <w:rFonts w:hint="eastAsia" w:ascii="仿宋_GB2312" w:eastAsia="仿宋_GB2312" w:cs="仿宋_GB2312"/>
      <w:color w:val="444444"/>
      <w:sz w:val="21"/>
      <w:szCs w:val="21"/>
      <w:u w:val="none"/>
    </w:rPr>
  </w:style>
  <w:style w:type="character" w:customStyle="1" w:styleId="7">
    <w:name w:val="font41"/>
    <w:basedOn w:val="3"/>
    <w:autoRedefine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392</Characters>
  <Lines>0</Lines>
  <Paragraphs>0</Paragraphs>
  <TotalTime>386</TotalTime>
  <ScaleCrop>false</ScaleCrop>
  <LinksUpToDate>false</LinksUpToDate>
  <CharactersWithSpaces>393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2024-08-13T07:51:00Z</dcterms:created>
  <dc:creator>洧沵澮圉湢</dc:creator>
  <cp:lastModifiedBy>煜</cp:lastModifiedBy>
  <dcterms:modified xsi:type="dcterms:W3CDTF">2025-07-15T09:16:49Z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6BA5777C9E374C0B8E51052728FC9E6C_13</vt:lpwstr>
  </property>
  <property fmtid="{D5CDD505-2E9C-101B-9397-08002B2CF9AE}" pid="4" name="KSOTemplateDocerSaveRecord">
    <vt:lpwstr>eyJoZGlkIjoiOWFhNmM3YzQyMjYyOTU0NzIyMDM1NmFmOWE3MTM4YTYiLCJ1c2VySWQiOiI0MzI0MTkxMDgifQ==</vt:lpwstr>
  </property>
</Properties>
</file>