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3F940E">
      <w:pPr>
        <w:keepNext w:val="0"/>
        <w:keepLines w:val="0"/>
        <w:pageBreakBefore w:val="0"/>
        <w:kinsoku/>
        <w:wordWrap/>
        <w:overflowPunct/>
        <w:topLinePunct w:val="0"/>
        <w:autoSpaceDE/>
        <w:autoSpaceDN/>
        <w:bidi w:val="0"/>
        <w:adjustRightInd/>
        <w:snapToGrid/>
        <w:spacing w:after="0" w:line="580" w:lineRule="exact"/>
        <w:ind w:right="-420" w:rightChars="-200"/>
        <w:contextualSpacing/>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大屯镇人民政府</w:t>
      </w:r>
    </w:p>
    <w:p w14:paraId="1E02B963">
      <w:pPr>
        <w:keepNext w:val="0"/>
        <w:keepLines w:val="0"/>
        <w:pageBreakBefore w:val="0"/>
        <w:kinsoku/>
        <w:wordWrap/>
        <w:overflowPunct/>
        <w:topLinePunct w:val="0"/>
        <w:autoSpaceDE/>
        <w:autoSpaceDN/>
        <w:bidi w:val="0"/>
        <w:adjustRightInd/>
        <w:snapToGrid/>
        <w:spacing w:after="0" w:line="580" w:lineRule="exact"/>
        <w:ind w:right="-420" w:rightChars="-200"/>
        <w:contextualSpacing/>
        <w:jc w:val="center"/>
        <w:textAlignment w:val="auto"/>
        <w:rPr>
          <w:rFonts w:hint="eastAsia"/>
        </w:rPr>
      </w:pPr>
      <w:r>
        <w:rPr>
          <w:rFonts w:hint="eastAsia" w:ascii="方正小标宋简体" w:hAnsi="方正小标宋简体" w:eastAsia="方正小标宋简体" w:cs="方正小标宋简体"/>
          <w:sz w:val="44"/>
          <w:szCs w:val="44"/>
          <w:lang w:val="en-US" w:eastAsia="zh-CN"/>
        </w:rPr>
        <w:t>2025年度法治政府建设工作报告</w:t>
      </w:r>
    </w:p>
    <w:p w14:paraId="61CE71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全面依法治国是国家治理的一场深刻革命，关系党执政兴国，关系人民幸福安康，关系党和国家长治久安。必须更好发挥法治固根本、稳预期、利长远的保障作用，在法治轨道上全面建设社会主义现代化国家。</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2025年，在县委、县政府的正确领导下，在县级有关部门工作上的指导和帮助下，</w:t>
      </w:r>
      <w:r>
        <w:rPr>
          <w:rFonts w:hint="eastAsia" w:ascii="仿宋_GB2312" w:hAnsi="仿宋_GB2312" w:eastAsia="仿宋_GB2312" w:cs="仿宋_GB2312"/>
          <w:color w:val="auto"/>
          <w:sz w:val="32"/>
          <w:szCs w:val="32"/>
          <w:lang w:val="en-US" w:eastAsia="zh-CN"/>
        </w:rPr>
        <w:t>我镇高质量开展</w:t>
      </w:r>
      <w:r>
        <w:rPr>
          <w:rFonts w:hint="eastAsia" w:ascii="仿宋_GB2312" w:hAnsi="仿宋_GB2312" w:eastAsia="仿宋_GB2312" w:cs="仿宋_GB2312"/>
          <w:color w:val="auto"/>
          <w:sz w:val="32"/>
          <w:szCs w:val="32"/>
          <w:lang w:eastAsia="zh-CN"/>
        </w:rPr>
        <w:t>法治政府建设</w:t>
      </w:r>
      <w:r>
        <w:rPr>
          <w:rFonts w:hint="eastAsia" w:ascii="仿宋_GB2312" w:hAnsi="仿宋_GB2312" w:eastAsia="仿宋_GB2312" w:cs="仿宋_GB2312"/>
          <w:color w:val="auto"/>
          <w:sz w:val="32"/>
          <w:szCs w:val="32"/>
        </w:rPr>
        <w:t>工作。现将</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总结</w:t>
      </w:r>
      <w:r>
        <w:rPr>
          <w:rFonts w:hint="eastAsia" w:ascii="仿宋_GB2312" w:hAnsi="仿宋_GB2312" w:eastAsia="仿宋_GB2312" w:cs="仿宋_GB2312"/>
          <w:color w:val="auto"/>
          <w:sz w:val="32"/>
          <w:szCs w:val="32"/>
        </w:rPr>
        <w:t>如下:</w:t>
      </w:r>
    </w:p>
    <w:p w14:paraId="3D9AC0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一、</w:t>
      </w:r>
      <w:r>
        <w:rPr>
          <w:rFonts w:hint="eastAsia" w:ascii="黑体" w:hAnsi="黑体" w:eastAsia="黑体" w:cs="黑体"/>
          <w:b w:val="0"/>
          <w:bCs w:val="0"/>
          <w:sz w:val="32"/>
          <w:szCs w:val="32"/>
          <w:lang w:eastAsia="zh-CN"/>
        </w:rPr>
        <w:t>强基固体，为法治建设创立优质土壤</w:t>
      </w:r>
    </w:p>
    <w:p w14:paraId="71B500C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镇党委建立了全面依法治理委员会，作为基层法治建设的议事协调机构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市委、县委</w:t>
      </w:r>
      <w:r>
        <w:rPr>
          <w:rFonts w:hint="eastAsia" w:ascii="仿宋_GB2312" w:hAnsi="仿宋_GB2312" w:eastAsia="仿宋_GB2312" w:cs="仿宋_GB2312"/>
          <w:sz w:val="32"/>
          <w:szCs w:val="32"/>
        </w:rPr>
        <w:t>关于全面加强基层法治建设的工作要求，结合本镇实际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制定了《大屯镇</w:t>
      </w:r>
      <w:r>
        <w:rPr>
          <w:rFonts w:hint="eastAsia" w:ascii="仿宋_GB2312" w:hAnsi="仿宋_GB2312" w:eastAsia="仿宋_GB2312" w:cs="仿宋_GB2312"/>
          <w:sz w:val="32"/>
          <w:szCs w:val="32"/>
        </w:rPr>
        <w:t>党政主要负责人履行推进法治建设第一责任人职责清单</w:t>
      </w:r>
      <w:r>
        <w:rPr>
          <w:rFonts w:hint="eastAsia" w:ascii="仿宋_GB2312" w:hAnsi="仿宋_GB2312" w:eastAsia="仿宋_GB2312" w:cs="仿宋_GB2312"/>
          <w:sz w:val="32"/>
          <w:szCs w:val="32"/>
          <w:lang w:val="en-US" w:eastAsia="zh-CN"/>
        </w:rPr>
        <w:t>》，将工作责任逐一明确到各个部门、所站，确保一切</w:t>
      </w:r>
      <w:r>
        <w:rPr>
          <w:rFonts w:hint="eastAsia" w:ascii="仿宋_GB2312" w:hAnsi="仿宋_GB2312" w:eastAsia="仿宋_GB2312" w:cs="仿宋_GB2312"/>
          <w:sz w:val="32"/>
          <w:szCs w:val="32"/>
        </w:rPr>
        <w:t>有关法治建设的决策部署和工作要求</w:t>
      </w:r>
      <w:r>
        <w:rPr>
          <w:rFonts w:hint="eastAsia" w:ascii="仿宋_GB2312" w:hAnsi="仿宋_GB2312" w:eastAsia="仿宋_GB2312" w:cs="仿宋_GB2312"/>
          <w:sz w:val="32"/>
          <w:szCs w:val="32"/>
          <w:lang w:val="en-US" w:eastAsia="zh-CN"/>
        </w:rPr>
        <w:t>可以得到精准的</w:t>
      </w:r>
      <w:r>
        <w:rPr>
          <w:rFonts w:hint="eastAsia" w:ascii="仿宋_GB2312" w:hAnsi="仿宋_GB2312" w:eastAsia="仿宋_GB2312" w:cs="仿宋_GB2312"/>
          <w:sz w:val="32"/>
          <w:szCs w:val="32"/>
        </w:rPr>
        <w:t>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有效的建立了</w:t>
      </w:r>
      <w:r>
        <w:rPr>
          <w:rFonts w:hint="eastAsia" w:ascii="仿宋_GB2312" w:hAnsi="仿宋_GB2312" w:eastAsia="仿宋_GB2312" w:cs="仿宋_GB2312"/>
          <w:sz w:val="32"/>
          <w:szCs w:val="32"/>
        </w:rPr>
        <w:t>党政主要负责人履行推进法治建设第一责任人</w:t>
      </w:r>
      <w:r>
        <w:rPr>
          <w:rFonts w:hint="eastAsia" w:ascii="仿宋_GB2312" w:hAnsi="仿宋_GB2312" w:eastAsia="仿宋_GB2312" w:cs="仿宋_GB2312"/>
          <w:sz w:val="32"/>
          <w:szCs w:val="32"/>
          <w:lang w:val="en-US" w:eastAsia="zh-CN"/>
        </w:rPr>
        <w:t>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各部门、所站各司其职，</w:t>
      </w:r>
      <w:r>
        <w:rPr>
          <w:rFonts w:hint="eastAsia" w:ascii="仿宋_GB2312" w:hAnsi="仿宋_GB2312" w:eastAsia="仿宋_GB2312" w:cs="仿宋_GB2312"/>
          <w:sz w:val="32"/>
          <w:szCs w:val="32"/>
        </w:rPr>
        <w:t>协调推动依法行政、行政执法、普法宣传等工作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基层法治建设</w:t>
      </w:r>
      <w:r>
        <w:rPr>
          <w:rFonts w:hint="eastAsia" w:ascii="仿宋_GB2312" w:hAnsi="仿宋_GB2312" w:eastAsia="仿宋_GB2312" w:cs="仿宋_GB2312"/>
          <w:sz w:val="32"/>
          <w:szCs w:val="32"/>
          <w:lang w:val="en-US" w:eastAsia="zh-CN"/>
        </w:rPr>
        <w:t>工作机制</w:t>
      </w:r>
      <w:r>
        <w:rPr>
          <w:rFonts w:hint="eastAsia" w:ascii="仿宋_GB2312" w:hAnsi="仿宋_GB2312" w:eastAsia="仿宋_GB2312" w:cs="仿宋_GB2312"/>
          <w:sz w:val="32"/>
          <w:szCs w:val="32"/>
        </w:rPr>
        <w:t>。</w:t>
      </w:r>
    </w:p>
    <w:p w14:paraId="59C71C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二、明确目标，树好理论方向标</w:t>
      </w:r>
    </w:p>
    <w:p w14:paraId="6DB867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 xml:space="preserve"> 我</w:t>
      </w:r>
      <w:r>
        <w:rPr>
          <w:rFonts w:hint="eastAsia" w:ascii="仿宋_GB2312" w:hAnsi="仿宋_GB2312" w:eastAsia="仿宋_GB2312" w:cs="仿宋_GB2312"/>
          <w:kern w:val="2"/>
          <w:sz w:val="32"/>
          <w:szCs w:val="32"/>
          <w:lang w:val="en-US" w:eastAsia="zh-CN" w:bidi="ar-SA"/>
        </w:rPr>
        <w:t>镇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我镇始终把以宪法为核心的中国特色社会主义法律体系作为法治建设的核心，深入贯彻“领导干部要做尊法学法守法用法的模范”讲话精神，全面强化学法、普法实践，把法律法规学习宣传摆在首要位置。通过会前学法、集中专题学法等形式，组织我镇全体党员干部认真学习《宪法》、《中华人民共和国民法典》、《中华人民共和国公务员法》、《中国共产党纪律处分条例》、《党内重要法规汇编》等法律法规，开展法治宣传教育知识培训，提高了我镇干部职工的法律素养和纪律意识，使得其在全镇各项工作中，做到有法可依、有法必依，执</w:t>
      </w:r>
      <w:bookmarkStart w:id="0" w:name="_GoBack"/>
      <w:bookmarkEnd w:id="0"/>
      <w:r>
        <w:rPr>
          <w:rFonts w:hint="eastAsia" w:ascii="仿宋_GB2312" w:hAnsi="仿宋_GB2312" w:eastAsia="仿宋_GB2312" w:cs="仿宋_GB2312"/>
          <w:kern w:val="2"/>
          <w:sz w:val="32"/>
          <w:szCs w:val="32"/>
          <w:lang w:val="en-US" w:eastAsia="zh-CN" w:bidi="ar-SA"/>
        </w:rPr>
        <w:t>法必严，不断提高了依法行政能力和新形势下有效化解社会矛盾、加强社会管理、促进社会和谐稳定的能力和水平。</w:t>
      </w:r>
    </w:p>
    <w:p w14:paraId="39612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三、</w:t>
      </w:r>
      <w:r>
        <w:rPr>
          <w:rFonts w:hint="eastAsia" w:ascii="黑体" w:hAnsi="黑体" w:eastAsia="黑体" w:cs="黑体"/>
          <w:b w:val="0"/>
          <w:bCs w:val="0"/>
          <w:sz w:val="32"/>
          <w:szCs w:val="32"/>
          <w:lang w:eastAsia="zh-CN"/>
        </w:rPr>
        <w:t>紧抓落实，促进法治取得实效</w:t>
      </w:r>
    </w:p>
    <w:p w14:paraId="502F4DF3">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bCs/>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val="en-US" w:eastAsia="zh-CN"/>
        </w:rPr>
        <w:t>深入基层，宣传到位。</w:t>
      </w:r>
      <w:r>
        <w:rPr>
          <w:rFonts w:hint="eastAsia" w:ascii="仿宋_GB2312" w:hAnsi="仿宋_GB2312" w:eastAsia="仿宋_GB2312" w:cs="仿宋_GB2312"/>
          <w:color w:val="000000"/>
          <w:kern w:val="0"/>
          <w:sz w:val="32"/>
          <w:szCs w:val="32"/>
          <w:lang w:val="en-US" w:eastAsia="zh-CN" w:bidi="ar"/>
        </w:rPr>
        <w:t>按照中央和省委、市委、县委的部署要求,深入基层、深入群众,结合普法工作,精心组织好法治精神的宣传工作,大力宣传我国的根本制度、基本制度、重要制度,有针对性地做好分层分类宣传教育,推动全会精神深入人心,把广大干部群众思想和行动统一到以习近平同志为核心的党中央各项决策部署上来。</w:t>
      </w:r>
      <w:r>
        <w:rPr>
          <w:rFonts w:hint="eastAsia" w:ascii="仿宋_GB2312" w:hAnsi="仿宋_GB2312" w:eastAsia="仿宋_GB2312" w:cs="仿宋_GB2312"/>
          <w:sz w:val="32"/>
          <w:szCs w:val="32"/>
        </w:rPr>
        <w:t>结合</w:t>
      </w:r>
      <w:r>
        <w:rPr>
          <w:rStyle w:val="9"/>
          <w:rFonts w:hint="eastAsia" w:ascii="仿宋_GB2312" w:hAnsi="仿宋_GB2312" w:eastAsia="仿宋_GB2312" w:cs="仿宋_GB2312"/>
          <w:b w:val="0"/>
          <w:bCs/>
          <w:i w:val="0"/>
          <w:iCs w:val="0"/>
          <w:caps w:val="0"/>
          <w:color w:val="222222"/>
          <w:spacing w:val="0"/>
          <w:sz w:val="32"/>
          <w:szCs w:val="32"/>
          <w:shd w:val="clear" w:fill="FFFFFF"/>
        </w:rPr>
        <w:t>“</w:t>
      </w:r>
      <w:r>
        <w:rPr>
          <w:rStyle w:val="9"/>
          <w:rFonts w:hint="eastAsia" w:ascii="仿宋_GB2312" w:hAnsi="仿宋_GB2312" w:eastAsia="仿宋_GB2312" w:cs="仿宋_GB2312"/>
          <w:b w:val="0"/>
          <w:bCs/>
          <w:i w:val="0"/>
          <w:iCs w:val="0"/>
          <w:caps w:val="0"/>
          <w:color w:val="222222"/>
          <w:spacing w:val="0"/>
          <w:sz w:val="32"/>
          <w:szCs w:val="32"/>
          <w:shd w:val="clear" w:fill="FFFFFF"/>
          <w:lang w:val="en-US" w:eastAsia="zh-CN"/>
        </w:rPr>
        <w:t>八</w:t>
      </w:r>
      <w:r>
        <w:rPr>
          <w:rStyle w:val="9"/>
          <w:rFonts w:hint="eastAsia" w:ascii="仿宋_GB2312" w:hAnsi="仿宋_GB2312" w:eastAsia="仿宋_GB2312" w:cs="仿宋_GB2312"/>
          <w:b w:val="0"/>
          <w:bCs/>
          <w:i w:val="0"/>
          <w:iCs w:val="0"/>
          <w:caps w:val="0"/>
          <w:color w:val="222222"/>
          <w:spacing w:val="0"/>
          <w:sz w:val="32"/>
          <w:szCs w:val="32"/>
          <w:shd w:val="clear" w:fill="FFFFFF"/>
        </w:rPr>
        <w:t>五”普法工作，重点做好社会宣传，充分利用“3·15”国际消费者权益日、“6·26”国际禁毒日、全国安全生产月等重要节日，采取会议、广播、横幅、摆摊等多种形式开展有关法律法规宣传教育活动，使广大群众受到潜移默化的法治教育。</w:t>
      </w:r>
      <w:r>
        <w:rPr>
          <w:rStyle w:val="9"/>
          <w:rFonts w:hint="eastAsia" w:ascii="仿宋_GB2312" w:hAnsi="仿宋_GB2312" w:eastAsia="仿宋_GB2312" w:cs="仿宋_GB2312"/>
          <w:b/>
          <w:bCs w:val="0"/>
          <w:i w:val="0"/>
          <w:iCs w:val="0"/>
          <w:caps w:val="0"/>
          <w:color w:val="222222"/>
          <w:spacing w:val="0"/>
          <w:sz w:val="32"/>
          <w:szCs w:val="32"/>
          <w:shd w:val="clear" w:fill="FFFFFF"/>
          <w:lang w:val="en-US" w:eastAsia="zh-CN"/>
        </w:rPr>
        <w:t>二是</w:t>
      </w:r>
      <w:r>
        <w:rPr>
          <w:rFonts w:hint="eastAsia" w:ascii="仿宋_GB2312" w:hAnsi="仿宋_GB2312" w:eastAsia="仿宋_GB2312" w:cs="仿宋_GB2312"/>
          <w:sz w:val="32"/>
          <w:szCs w:val="32"/>
        </w:rPr>
        <w:t>建立法律顾问制度，完善基层法治队伍建设。按照法治国家、法治政府、法治社会一体建设要求，做好公共法律服务保障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我镇聘用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法律顾问</w:t>
      </w:r>
      <w:r>
        <w:rPr>
          <w:rFonts w:hint="eastAsia" w:ascii="仿宋_GB2312" w:hAnsi="仿宋_GB2312" w:eastAsia="仿宋_GB2312" w:cs="仿宋_GB2312"/>
          <w:sz w:val="32"/>
          <w:szCs w:val="32"/>
          <w:lang w:val="en-US" w:eastAsia="zh-CN"/>
        </w:rPr>
        <w:t>1名，同时联系县司法部门为我镇15个行政村（社区）均配齐了村居</w:t>
      </w:r>
      <w:r>
        <w:rPr>
          <w:rFonts w:hint="eastAsia" w:ascii="仿宋_GB2312" w:hAnsi="仿宋_GB2312" w:eastAsia="仿宋_GB2312" w:cs="仿宋_GB2312"/>
          <w:sz w:val="32"/>
          <w:szCs w:val="32"/>
        </w:rPr>
        <w:t>法律顾问。</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重要时期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重点领域的</w:t>
      </w:r>
      <w:r>
        <w:rPr>
          <w:rFonts w:hint="eastAsia" w:ascii="仿宋_GB2312" w:hAnsi="仿宋_GB2312" w:eastAsia="仿宋_GB2312" w:cs="仿宋_GB2312"/>
          <w:sz w:val="32"/>
          <w:szCs w:val="32"/>
        </w:rPr>
        <w:t>法治</w:t>
      </w:r>
      <w:r>
        <w:rPr>
          <w:rFonts w:hint="eastAsia" w:ascii="仿宋_GB2312" w:hAnsi="仿宋_GB2312" w:eastAsia="仿宋_GB2312" w:cs="仿宋_GB2312"/>
          <w:sz w:val="32"/>
          <w:szCs w:val="32"/>
          <w:lang w:val="en-US" w:eastAsia="zh-CN"/>
        </w:rPr>
        <w:t>保障工作</w:t>
      </w:r>
      <w:r>
        <w:rPr>
          <w:rFonts w:hint="eastAsia" w:ascii="仿宋_GB2312" w:hAnsi="仿宋_GB2312" w:eastAsia="仿宋_GB2312" w:cs="仿宋_GB2312"/>
          <w:sz w:val="32"/>
          <w:szCs w:val="32"/>
        </w:rPr>
        <w:t>。突出扫黑除恶专项斗争，编印《防范非法集资》《套路贷防范手册》宣传册，开展</w:t>
      </w:r>
      <w:r>
        <w:rPr>
          <w:rFonts w:hint="eastAsia" w:ascii="仿宋_GB2312" w:hAnsi="仿宋_GB2312" w:eastAsia="仿宋_GB2312" w:cs="仿宋_GB2312"/>
          <w:sz w:val="32"/>
          <w:szCs w:val="32"/>
          <w:lang w:val="en-US" w:eastAsia="zh-CN"/>
        </w:rPr>
        <w:t>各种针对性的普法宣传</w:t>
      </w:r>
      <w:r>
        <w:rPr>
          <w:rFonts w:hint="eastAsia" w:ascii="仿宋_GB2312" w:hAnsi="仿宋_GB2312" w:eastAsia="仿宋_GB2312" w:cs="仿宋_GB2312"/>
          <w:sz w:val="32"/>
          <w:szCs w:val="32"/>
        </w:rPr>
        <w:t>活动。</w:t>
      </w:r>
    </w:p>
    <w:p w14:paraId="3DC35E3A">
      <w:pPr>
        <w:keepNext w:val="0"/>
        <w:keepLines w:val="0"/>
        <w:pageBreakBefore w:val="0"/>
        <w:numPr>
          <w:ilvl w:val="0"/>
          <w:numId w:val="0"/>
        </w:numPr>
        <w:pBdr>
          <w:bottom w:val="single" w:color="FFFFFF" w:sz="4" w:space="31"/>
        </w:pBd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接下来，我镇将继续积极推进法治政府建设，全面落实行政执法“三项制度”，不断完善公共法律服务的同时做好普法工作。始终坚持以宪法为核心的中国特色社会主义法律体系引领，加强各类法治行为的实施和监督。扎实推进依法行政，转变政府职能，优化政府职责体系和组织结构，提高行政效率和公信力，全面推进严格规范公正文明执法。严格公正司法，深化司法体制综合配套改革，全面准确落实司法责任制，努力让全镇居民在每一个司法案件中感受到公平正义。弘扬社会主义法治精神，传承中华优秀传统法律文化，引导全镇人民做社会主义法治的忠实崇尚者、自觉遵守者、坚定捍卫者，努力使尊法学法守法用法在全社会蔚然成风。</w:t>
      </w:r>
    </w:p>
    <w:p w14:paraId="5DDDE4DD">
      <w:pPr>
        <w:pStyle w:val="4"/>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大屯镇</w:t>
      </w:r>
      <w:r>
        <w:rPr>
          <w:rFonts w:hint="eastAsia" w:ascii="仿宋_GB2312" w:hAnsi="仿宋_GB2312" w:eastAsia="仿宋_GB2312" w:cs="仿宋_GB2312"/>
          <w:b w:val="0"/>
          <w:bCs w:val="0"/>
          <w:kern w:val="2"/>
          <w:sz w:val="32"/>
          <w:szCs w:val="32"/>
          <w:lang w:val="en-US" w:eastAsia="zh-CN" w:bidi="ar-SA"/>
        </w:rPr>
        <w:t>人民政府</w:t>
      </w:r>
    </w:p>
    <w:p w14:paraId="21EEDAA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2026年1月12日</w:t>
      </w: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B5C74-169E-48BF-98D8-DD8969AE97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C17FAB-89B9-4258-8207-1E4C0A4CF46C}"/>
  </w:font>
  <w:font w:name="Calibri Light">
    <w:panose1 w:val="020F0302020204030204"/>
    <w:charset w:val="00"/>
    <w:family w:val="swiss"/>
    <w:pitch w:val="default"/>
    <w:sig w:usb0="A00002EF" w:usb1="4000207B" w:usb2="00000000" w:usb3="00000000" w:csb0="2000019F" w:csb1="00000000"/>
  </w:font>
  <w:font w:name=".applesystemui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Semibold">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3" w:fontKey="{9C501A02-59B0-4313-A5E5-D73532009489}"/>
  </w:font>
  <w:font w:name="仿宋_GB2312">
    <w:panose1 w:val="02010609030101010101"/>
    <w:charset w:val="86"/>
    <w:family w:val="modern"/>
    <w:pitch w:val="default"/>
    <w:sig w:usb0="00000001" w:usb1="080E0000" w:usb2="00000000" w:usb3="00000000" w:csb0="00040000" w:csb1="00000000"/>
    <w:embedRegular r:id="rId4" w:fontKey="{BDB3AF83-C178-47B8-9F60-D840D41F94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TExZjM5YzUzODM3ZGQ4ODI1M2RlMTVkMTBmZWIifQ=="/>
  </w:docVars>
  <w:rsids>
    <w:rsidRoot w:val="00000000"/>
    <w:rsid w:val="08D54275"/>
    <w:rsid w:val="16CF169B"/>
    <w:rsid w:val="1BA64C58"/>
    <w:rsid w:val="21ED5970"/>
    <w:rsid w:val="265B3DF5"/>
    <w:rsid w:val="2C852914"/>
    <w:rsid w:val="2CFA5613"/>
    <w:rsid w:val="2D031107"/>
    <w:rsid w:val="30D01BC3"/>
    <w:rsid w:val="343F600A"/>
    <w:rsid w:val="3BE9223B"/>
    <w:rsid w:val="3CFF34B8"/>
    <w:rsid w:val="405F16F6"/>
    <w:rsid w:val="42A873F6"/>
    <w:rsid w:val="51F85A50"/>
    <w:rsid w:val="5D5168A5"/>
    <w:rsid w:val="649D34B4"/>
    <w:rsid w:val="6632616C"/>
    <w:rsid w:val="7D4E0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libri Light" w:hAnsi="Calibri Light"/>
      <w:b/>
      <w:bCs/>
      <w:sz w:val="32"/>
      <w:szCs w:val="32"/>
    </w:rPr>
  </w:style>
  <w:style w:type="paragraph" w:styleId="3">
    <w:name w:val="Body Text"/>
    <w:basedOn w:val="1"/>
    <w:next w:val="4"/>
    <w:qFormat/>
    <w:uiPriority w:val="0"/>
    <w:pPr>
      <w:ind w:firstLine="641"/>
      <w:jc w:val="both"/>
    </w:pPr>
    <w:rPr>
      <w:rFonts w:cs="Times New Roman"/>
      <w:spacing w:val="-5"/>
      <w:sz w:val="32"/>
      <w:szCs w:val="32"/>
    </w:rPr>
  </w:style>
  <w:style w:type="paragraph" w:customStyle="1" w:styleId="4">
    <w:name w:val="List Paragraph"/>
    <w:basedOn w:val="1"/>
    <w:next w:val="1"/>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99"/>
    <w:pPr>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p2"/>
    <w:basedOn w:val="1"/>
    <w:qFormat/>
    <w:uiPriority w:val="0"/>
    <w:pPr>
      <w:spacing w:beforeAutospacing="0" w:after="0" w:afterAutospacing="0"/>
      <w:ind w:left="0" w:right="0"/>
      <w:jc w:val="left"/>
    </w:pPr>
    <w:rPr>
      <w:rFonts w:ascii=".applesystemuifont" w:hAnsi=".applesystemuifont" w:eastAsia=".applesystemuifont" w:cs=".applesystemuifont"/>
      <w:kern w:val="0"/>
      <w:sz w:val="25"/>
      <w:szCs w:val="25"/>
      <w:lang w:val="en-US" w:eastAsia="zh-CN" w:bidi="ar"/>
    </w:rPr>
  </w:style>
  <w:style w:type="paragraph" w:customStyle="1" w:styleId="12">
    <w:name w:val="p1"/>
    <w:basedOn w:val="1"/>
    <w:qFormat/>
    <w:uiPriority w:val="0"/>
    <w:pPr>
      <w:spacing w:beforeAutospacing="0" w:after="60" w:afterAutospacing="0"/>
      <w:ind w:left="0" w:right="0"/>
      <w:jc w:val="left"/>
    </w:pPr>
    <w:rPr>
      <w:rFonts w:ascii=".pingfang sc" w:hAnsi=".pingfang sc" w:eastAsia=".pingfang sc" w:cs=".pingfang sc"/>
      <w:kern w:val="0"/>
      <w:sz w:val="33"/>
      <w:szCs w:val="33"/>
      <w:lang w:val="en-US" w:eastAsia="zh-CN" w:bidi="ar"/>
    </w:rPr>
  </w:style>
  <w:style w:type="character" w:customStyle="1" w:styleId="13">
    <w:name w:val="s2"/>
    <w:basedOn w:val="8"/>
    <w:qFormat/>
    <w:uiPriority w:val="0"/>
    <w:rPr>
      <w:rFonts w:ascii="UICTFontTextStyleBody" w:hAnsi="UICTFontTextStyleBody" w:eastAsia="UICTFontTextStyleBody" w:cs="UICTFontTextStyleBody"/>
      <w:sz w:val="25"/>
      <w:szCs w:val="25"/>
    </w:rPr>
  </w:style>
  <w:style w:type="paragraph" w:customStyle="1" w:styleId="14">
    <w:name w:val="p3"/>
    <w:basedOn w:val="1"/>
    <w:qFormat/>
    <w:uiPriority w:val="0"/>
    <w:pPr>
      <w:spacing w:beforeAutospacing="0" w:after="0" w:afterAutospacing="0"/>
      <w:ind w:left="0" w:right="0"/>
      <w:jc w:val="left"/>
    </w:pPr>
    <w:rPr>
      <w:rFonts w:hint="default" w:ascii=".pingfang sc" w:hAnsi=".pingfang sc" w:eastAsia=".pingfang sc" w:cs=".pingfang sc"/>
      <w:kern w:val="0"/>
      <w:sz w:val="25"/>
      <w:szCs w:val="25"/>
      <w:lang w:val="en-US" w:eastAsia="zh-CN" w:bidi="ar"/>
    </w:rPr>
  </w:style>
  <w:style w:type="character" w:customStyle="1" w:styleId="15">
    <w:name w:val="s4"/>
    <w:basedOn w:val="8"/>
    <w:qFormat/>
    <w:uiPriority w:val="0"/>
    <w:rPr>
      <w:rFonts w:ascii=".PingFangSC-Semibold" w:hAnsi=".PingFangSC-Semibold" w:eastAsia=".PingFangSC-Semibold" w:cs=".PingFangSC-Semibold"/>
      <w:b/>
      <w:sz w:val="25"/>
      <w:szCs w:val="25"/>
    </w:rPr>
  </w:style>
  <w:style w:type="character" w:customStyle="1" w:styleId="16">
    <w:name w:val="s1"/>
    <w:basedOn w:val="8"/>
    <w:qFormat/>
    <w:uiPriority w:val="0"/>
    <w:rPr>
      <w:rFonts w:hint="default" w:ascii=".PingFangSC-Semibold" w:hAnsi=".PingFangSC-Semibold" w:eastAsia=".PingFangSC-Semibold" w:cs=".PingFangSC-Semibold"/>
      <w:b/>
      <w:sz w:val="33"/>
      <w:szCs w:val="33"/>
    </w:rPr>
  </w:style>
  <w:style w:type="character" w:customStyle="1" w:styleId="17">
    <w:name w:val="s3"/>
    <w:basedOn w:val="8"/>
    <w:qFormat/>
    <w:uiPriority w:val="0"/>
    <w:rPr>
      <w:rFonts w:ascii=".PingFangSC-Regular" w:hAnsi=".PingFangSC-Regular" w:eastAsia=".PingFangSC-Regular" w:cs=".PingFangSC-Regular"/>
      <w:sz w:val="25"/>
      <w:szCs w:val="2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1598</Words>
  <Characters>1611</Characters>
  <Lines>0</Lines>
  <Paragraphs>0</Paragraphs>
  <TotalTime>20</TotalTime>
  <ScaleCrop>false</ScaleCrop>
  <LinksUpToDate>false</LinksUpToDate>
  <CharactersWithSpaces>1677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2022-01-30T09:22:00Z</dcterms:created>
  <dc:creator>iPad (3)</dc:creator>
  <cp:lastModifiedBy>徐昕宇</cp:lastModifiedBy>
  <cp:lastPrinted>2022-12-12T04:33:00Z</cp:lastPrinted>
  <dcterms:modified xsi:type="dcterms:W3CDTF">2026-01-16T08:23:08Z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99E7A730E9514C1CB3B8768673D4A31D_13</vt:lpwstr>
  </property>
  <property fmtid="{D5CDD505-2E9C-101B-9397-08002B2CF9AE}" pid="4" name="KSOTemplateDocerSaveRecord">
    <vt:lpwstr>eyJoZGlkIjoiNTVmZWY3MGRmYjk4ZDgxNjIxMjkyNjUwMzA5NGJjOWEiLCJ1c2VySWQiOiIxNjQ2MDUyNzc5In0=</vt:lpwstr>
  </property>
</Properties>
</file>